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2" w:type="dxa"/>
        <w:jc w:val="center"/>
        <w:tblCellSpacing w:w="0" w:type="dxa"/>
        <w:shd w:val="clear" w:color="auto" w:fill="FFFFFF"/>
        <w:tblCellMar>
          <w:left w:w="0" w:type="dxa"/>
          <w:right w:w="0" w:type="dxa"/>
        </w:tblCellMar>
        <w:tblLook w:val="04A0" w:firstRow="1" w:lastRow="0" w:firstColumn="1" w:lastColumn="0" w:noHBand="0" w:noVBand="1"/>
      </w:tblPr>
      <w:tblGrid>
        <w:gridCol w:w="3280"/>
        <w:gridCol w:w="5832"/>
      </w:tblGrid>
      <w:tr w:rsidR="00461085" w:rsidRPr="00A50828" w14:paraId="2AEB4B5C" w14:textId="77777777" w:rsidTr="003C1883">
        <w:trPr>
          <w:trHeight w:val="638"/>
          <w:tblCellSpacing w:w="0" w:type="dxa"/>
          <w:jc w:val="center"/>
        </w:trPr>
        <w:tc>
          <w:tcPr>
            <w:tcW w:w="3280" w:type="dxa"/>
            <w:shd w:val="clear" w:color="auto" w:fill="FFFFFF"/>
            <w:tcMar>
              <w:top w:w="0" w:type="dxa"/>
              <w:left w:w="108" w:type="dxa"/>
              <w:bottom w:w="0" w:type="dxa"/>
              <w:right w:w="108" w:type="dxa"/>
            </w:tcMar>
            <w:hideMark/>
          </w:tcPr>
          <w:p w14:paraId="57C86225" w14:textId="032D666D" w:rsidR="00243C8F" w:rsidRPr="00A50828" w:rsidRDefault="000C0744" w:rsidP="0096114F">
            <w:pPr>
              <w:widowControl w:val="0"/>
              <w:spacing w:after="0" w:line="240" w:lineRule="auto"/>
              <w:jc w:val="center"/>
              <w:rPr>
                <w:rFonts w:eastAsia="Times New Roman" w:cs="Times New Roman"/>
                <w:sz w:val="26"/>
                <w:szCs w:val="26"/>
              </w:rPr>
            </w:pPr>
            <w:r w:rsidRPr="00A50828">
              <w:rPr>
                <w:rFonts w:eastAsia="Times New Roman" w:cs="Times New Roman"/>
                <w:b/>
                <w:bCs/>
                <w:sz w:val="26"/>
                <w:szCs w:val="26"/>
              </w:rPr>
              <w:t>ỦY BAN NHÂN DÂN</w:t>
            </w:r>
            <w:r w:rsidRPr="00A50828">
              <w:rPr>
                <w:rFonts w:eastAsia="Times New Roman" w:cs="Times New Roman"/>
                <w:b/>
                <w:bCs/>
                <w:sz w:val="26"/>
                <w:szCs w:val="26"/>
              </w:rPr>
              <w:br/>
              <w:t>TỈNH BẮC GIANG</w:t>
            </w:r>
          </w:p>
        </w:tc>
        <w:tc>
          <w:tcPr>
            <w:tcW w:w="5832" w:type="dxa"/>
            <w:shd w:val="clear" w:color="auto" w:fill="FFFFFF"/>
            <w:tcMar>
              <w:top w:w="0" w:type="dxa"/>
              <w:left w:w="108" w:type="dxa"/>
              <w:bottom w:w="0" w:type="dxa"/>
              <w:right w:w="108" w:type="dxa"/>
            </w:tcMar>
            <w:hideMark/>
          </w:tcPr>
          <w:p w14:paraId="3D6A1D1A" w14:textId="0726104D" w:rsidR="00243C8F" w:rsidRPr="00A50828" w:rsidRDefault="000C0744" w:rsidP="0096114F">
            <w:pPr>
              <w:widowControl w:val="0"/>
              <w:spacing w:after="0" w:line="240" w:lineRule="auto"/>
              <w:jc w:val="center"/>
              <w:rPr>
                <w:rFonts w:eastAsia="Times New Roman" w:cs="Times New Roman"/>
                <w:szCs w:val="28"/>
              </w:rPr>
            </w:pPr>
            <w:r w:rsidRPr="00A50828">
              <w:rPr>
                <w:rFonts w:eastAsia="Times New Roman" w:cs="Times New Roman"/>
                <w:b/>
                <w:bCs/>
                <w:sz w:val="26"/>
                <w:szCs w:val="28"/>
                <w:lang w:val="vi-VN"/>
              </w:rPr>
              <w:t>CỘNG HÒA XÃ HỘI CHỦ NGHĨA VIỆT NAM</w:t>
            </w:r>
            <w:r w:rsidRPr="00A50828">
              <w:rPr>
                <w:rFonts w:eastAsia="Times New Roman" w:cs="Times New Roman"/>
                <w:b/>
                <w:bCs/>
                <w:sz w:val="26"/>
                <w:szCs w:val="28"/>
                <w:lang w:val="vi-VN"/>
              </w:rPr>
              <w:br/>
            </w:r>
            <w:r w:rsidRPr="00A50828">
              <w:rPr>
                <w:rFonts w:eastAsia="Times New Roman" w:cs="Times New Roman"/>
                <w:b/>
                <w:bCs/>
                <w:szCs w:val="28"/>
                <w:lang w:val="vi-VN"/>
              </w:rPr>
              <w:t>Độc lập - Tự do - Hạnh phúc</w:t>
            </w:r>
          </w:p>
        </w:tc>
      </w:tr>
      <w:tr w:rsidR="00461085" w:rsidRPr="00A50828" w14:paraId="04A28558" w14:textId="77777777" w:rsidTr="003C1883">
        <w:trPr>
          <w:trHeight w:val="433"/>
          <w:tblCellSpacing w:w="0" w:type="dxa"/>
          <w:jc w:val="center"/>
        </w:trPr>
        <w:tc>
          <w:tcPr>
            <w:tcW w:w="3280" w:type="dxa"/>
            <w:shd w:val="clear" w:color="auto" w:fill="FFFFFF"/>
            <w:tcMar>
              <w:top w:w="0" w:type="dxa"/>
              <w:left w:w="108" w:type="dxa"/>
              <w:bottom w:w="0" w:type="dxa"/>
              <w:right w:w="108" w:type="dxa"/>
            </w:tcMar>
            <w:hideMark/>
          </w:tcPr>
          <w:p w14:paraId="1FB6C4E4" w14:textId="64A50456" w:rsidR="00243C8F" w:rsidRPr="00A50828" w:rsidRDefault="009E575B" w:rsidP="0096114F">
            <w:pPr>
              <w:widowControl w:val="0"/>
              <w:spacing w:before="120" w:after="0" w:line="240" w:lineRule="auto"/>
              <w:jc w:val="center"/>
              <w:rPr>
                <w:rFonts w:eastAsia="Times New Roman" w:cs="Times New Roman"/>
                <w:sz w:val="26"/>
                <w:szCs w:val="26"/>
              </w:rPr>
            </w:pPr>
            <w:r w:rsidRPr="00A50828">
              <w:rPr>
                <w:rFonts w:eastAsia="Times New Roman" w:cs="Times New Roman"/>
                <w:b/>
                <w:bCs/>
                <w:noProof/>
                <w:sz w:val="26"/>
                <w:szCs w:val="26"/>
              </w:rPr>
              <mc:AlternateContent>
                <mc:Choice Requires="wps">
                  <w:drawing>
                    <wp:anchor distT="0" distB="0" distL="114300" distR="114300" simplePos="0" relativeHeight="251657216" behindDoc="0" locked="0" layoutInCell="1" allowOverlap="1" wp14:anchorId="3402BD7E" wp14:editId="3D4ED0F9">
                      <wp:simplePos x="0" y="0"/>
                      <wp:positionH relativeFrom="column">
                        <wp:posOffset>669925</wp:posOffset>
                      </wp:positionH>
                      <wp:positionV relativeFrom="paragraph">
                        <wp:posOffset>6985</wp:posOffset>
                      </wp:positionV>
                      <wp:extent cx="5397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539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39F723" id="Straight Connector 1"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5pt,.55pt" to="9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" strokecolor="black [3213]" strokeweight="1pt">
                      <v:stroke joinstyle="miter"/>
                    </v:line>
                  </w:pict>
                </mc:Fallback>
              </mc:AlternateContent>
            </w:r>
            <w:r w:rsidR="000C0744" w:rsidRPr="00A50828">
              <w:rPr>
                <w:rFonts w:eastAsia="Times New Roman" w:cs="Times New Roman"/>
                <w:sz w:val="26"/>
                <w:szCs w:val="26"/>
                <w:lang w:val="vi-VN"/>
              </w:rPr>
              <w:t>Số: </w:t>
            </w:r>
            <w:r w:rsidR="000C0744" w:rsidRPr="00A50828">
              <w:rPr>
                <w:rFonts w:eastAsia="Times New Roman" w:cs="Times New Roman"/>
                <w:sz w:val="26"/>
                <w:szCs w:val="26"/>
              </w:rPr>
              <w:t xml:space="preserve"> </w:t>
            </w:r>
            <w:r w:rsidR="004772AE">
              <w:rPr>
                <w:rFonts w:eastAsia="Times New Roman" w:cs="Times New Roman"/>
                <w:sz w:val="26"/>
                <w:szCs w:val="26"/>
              </w:rPr>
              <w:t>52</w:t>
            </w:r>
            <w:r w:rsidR="000C0744" w:rsidRPr="00A50828">
              <w:rPr>
                <w:rFonts w:eastAsia="Times New Roman" w:cs="Times New Roman"/>
                <w:sz w:val="26"/>
                <w:szCs w:val="26"/>
              </w:rPr>
              <w:t>/2022/QĐ-UBND</w:t>
            </w:r>
          </w:p>
        </w:tc>
        <w:tc>
          <w:tcPr>
            <w:tcW w:w="5832" w:type="dxa"/>
            <w:shd w:val="clear" w:color="auto" w:fill="FFFFFF"/>
            <w:tcMar>
              <w:top w:w="0" w:type="dxa"/>
              <w:left w:w="108" w:type="dxa"/>
              <w:bottom w:w="0" w:type="dxa"/>
              <w:right w:w="108" w:type="dxa"/>
            </w:tcMar>
            <w:hideMark/>
          </w:tcPr>
          <w:p w14:paraId="41AC28B5" w14:textId="1D68FBED" w:rsidR="00243C8F" w:rsidRPr="00A50828" w:rsidRDefault="003C1883" w:rsidP="00231F11">
            <w:pPr>
              <w:widowControl w:val="0"/>
              <w:spacing w:before="120" w:after="0" w:line="240" w:lineRule="auto"/>
              <w:jc w:val="center"/>
              <w:rPr>
                <w:rFonts w:eastAsia="Times New Roman" w:cs="Times New Roman"/>
                <w:szCs w:val="28"/>
              </w:rPr>
            </w:pPr>
            <w:r w:rsidRPr="00A50828">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091FB817" wp14:editId="3EEC7E83">
                      <wp:simplePos x="0" y="0"/>
                      <wp:positionH relativeFrom="column">
                        <wp:posOffset>704215</wp:posOffset>
                      </wp:positionH>
                      <wp:positionV relativeFrom="paragraph">
                        <wp:posOffset>10160</wp:posOffset>
                      </wp:positionV>
                      <wp:extent cx="2159635" cy="0"/>
                      <wp:effectExtent l="0" t="0" r="31115" b="19050"/>
                      <wp:wrapNone/>
                      <wp:docPr id="2" name="Straight Connector 2"/>
                      <wp:cNvGraphicFramePr/>
                      <a:graphic xmlns:a="http://schemas.openxmlformats.org/drawingml/2006/main">
                        <a:graphicData uri="http://schemas.microsoft.com/office/word/2010/wordprocessingShape">
                          <wps:wsp>
                            <wps:cNvCnPr/>
                            <wps:spPr>
                              <a:xfrm>
                                <a:off x="0" y="0"/>
                                <a:ext cx="215963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1216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5pt,.8pt" to="2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" strokecolor="black [3213]" strokeweight="1pt">
                      <v:stroke joinstyle="miter"/>
                    </v:line>
                  </w:pict>
                </mc:Fallback>
              </mc:AlternateContent>
            </w:r>
            <w:r w:rsidR="000C0744" w:rsidRPr="00A50828">
              <w:rPr>
                <w:rFonts w:eastAsia="Times New Roman" w:cs="Times New Roman"/>
                <w:i/>
                <w:iCs/>
                <w:szCs w:val="28"/>
              </w:rPr>
              <w:t xml:space="preserve">Bắc Giang, ngày </w:t>
            </w:r>
            <w:r w:rsidR="004772AE">
              <w:rPr>
                <w:rFonts w:eastAsia="Times New Roman" w:cs="Times New Roman"/>
                <w:i/>
                <w:iCs/>
                <w:szCs w:val="28"/>
              </w:rPr>
              <w:t xml:space="preserve">14 </w:t>
            </w:r>
            <w:r w:rsidR="000C0744" w:rsidRPr="00A50828">
              <w:rPr>
                <w:rFonts w:eastAsia="Times New Roman" w:cs="Times New Roman"/>
                <w:i/>
                <w:iCs/>
                <w:szCs w:val="28"/>
              </w:rPr>
              <w:t xml:space="preserve">tháng </w:t>
            </w:r>
            <w:r w:rsidR="00231F11">
              <w:rPr>
                <w:rFonts w:eastAsia="Times New Roman" w:cs="Times New Roman"/>
                <w:i/>
                <w:iCs/>
                <w:szCs w:val="28"/>
              </w:rPr>
              <w:t>12</w:t>
            </w:r>
            <w:r w:rsidR="009E575B" w:rsidRPr="00A50828">
              <w:rPr>
                <w:rFonts w:eastAsia="Times New Roman" w:cs="Times New Roman"/>
                <w:i/>
                <w:iCs/>
                <w:szCs w:val="28"/>
              </w:rPr>
              <w:t xml:space="preserve"> </w:t>
            </w:r>
            <w:r w:rsidR="000C0744" w:rsidRPr="00A50828">
              <w:rPr>
                <w:rFonts w:eastAsia="Times New Roman" w:cs="Times New Roman"/>
                <w:i/>
                <w:iCs/>
                <w:szCs w:val="28"/>
              </w:rPr>
              <w:t>năm 2022</w:t>
            </w:r>
          </w:p>
        </w:tc>
      </w:tr>
    </w:tbl>
    <w:p w14:paraId="69E22F6C" w14:textId="49305678" w:rsidR="00243C8F" w:rsidRPr="00A50828" w:rsidRDefault="000C0744" w:rsidP="0096114F">
      <w:pPr>
        <w:widowControl w:val="0"/>
        <w:shd w:val="clear" w:color="auto" w:fill="FFFFFF"/>
        <w:spacing w:before="120" w:after="120" w:line="240" w:lineRule="auto"/>
        <w:rPr>
          <w:rFonts w:eastAsia="Times New Roman" w:cs="Times New Roman"/>
          <w:szCs w:val="28"/>
        </w:rPr>
      </w:pPr>
      <w:r w:rsidRPr="00A50828">
        <w:rPr>
          <w:rFonts w:eastAsia="Times New Roman" w:cs="Times New Roman"/>
          <w:szCs w:val="28"/>
        </w:rPr>
        <w:t> </w:t>
      </w:r>
    </w:p>
    <w:p w14:paraId="254233C1" w14:textId="77777777" w:rsidR="00243C8F" w:rsidRPr="00A50828" w:rsidRDefault="000C0744" w:rsidP="0096114F">
      <w:pPr>
        <w:widowControl w:val="0"/>
        <w:shd w:val="clear" w:color="auto" w:fill="FFFFFF"/>
        <w:spacing w:after="0" w:line="240" w:lineRule="auto"/>
        <w:jc w:val="center"/>
        <w:rPr>
          <w:rFonts w:eastAsia="Times New Roman" w:cs="Times New Roman"/>
          <w:szCs w:val="28"/>
        </w:rPr>
      </w:pPr>
      <w:bookmarkStart w:id="0" w:name="loai_1"/>
      <w:r w:rsidRPr="00A50828">
        <w:rPr>
          <w:rFonts w:eastAsia="Times New Roman" w:cs="Times New Roman"/>
          <w:b/>
          <w:bCs/>
          <w:szCs w:val="28"/>
          <w:lang w:val="vi-VN"/>
        </w:rPr>
        <w:t>QUYẾT ĐỊNH</w:t>
      </w:r>
      <w:bookmarkEnd w:id="0"/>
    </w:p>
    <w:p w14:paraId="558E543E" w14:textId="50034D08" w:rsidR="00243C8F" w:rsidRPr="004E70AC" w:rsidRDefault="000C0744" w:rsidP="0096114F">
      <w:pPr>
        <w:widowControl w:val="0"/>
        <w:shd w:val="clear" w:color="auto" w:fill="FFFFFF"/>
        <w:spacing w:after="0" w:line="240" w:lineRule="auto"/>
        <w:jc w:val="center"/>
        <w:rPr>
          <w:rFonts w:eastAsia="Times New Roman" w:cs="Times New Roman"/>
          <w:b/>
          <w:szCs w:val="28"/>
          <w:lang w:val="vi-VN"/>
        </w:rPr>
      </w:pPr>
      <w:bookmarkStart w:id="1" w:name="loai_1_name"/>
      <w:r w:rsidRPr="00A50828">
        <w:rPr>
          <w:rFonts w:eastAsia="Times New Roman" w:cs="Times New Roman"/>
          <w:b/>
          <w:szCs w:val="28"/>
          <w:lang w:val="vi-VN"/>
        </w:rPr>
        <w:t>Ban hành Quy chế hoạt động của Hệ thống thông tin giải quyết thủ tục hành chính tỉnh B</w:t>
      </w:r>
      <w:r w:rsidRPr="004E70AC">
        <w:rPr>
          <w:rFonts w:eastAsia="Times New Roman" w:cs="Times New Roman"/>
          <w:b/>
          <w:szCs w:val="28"/>
          <w:lang w:val="vi-VN"/>
        </w:rPr>
        <w:t>ắc</w:t>
      </w:r>
      <w:r w:rsidRPr="00A50828">
        <w:rPr>
          <w:rFonts w:eastAsia="Times New Roman" w:cs="Times New Roman"/>
          <w:b/>
          <w:szCs w:val="28"/>
          <w:lang w:val="vi-VN"/>
        </w:rPr>
        <w:t xml:space="preserve"> Giang</w:t>
      </w:r>
      <w:bookmarkEnd w:id="1"/>
    </w:p>
    <w:p w14:paraId="0E671045" w14:textId="11E363B7" w:rsidR="00CE2C84" w:rsidRPr="00A50828" w:rsidRDefault="00CE2C84" w:rsidP="00CE2C84">
      <w:pPr>
        <w:widowControl w:val="0"/>
        <w:shd w:val="clear" w:color="auto" w:fill="FFFFFF"/>
        <w:spacing w:after="120" w:line="240" w:lineRule="auto"/>
        <w:jc w:val="center"/>
        <w:rPr>
          <w:rFonts w:eastAsia="Times New Roman" w:cs="Times New Roman"/>
          <w:b/>
          <w:bCs/>
          <w:szCs w:val="28"/>
          <w:lang w:val="vi-VN"/>
        </w:rPr>
      </w:pPr>
      <w:r w:rsidRPr="00A50828">
        <w:rPr>
          <w:rFonts w:eastAsia="Times New Roman" w:cs="Times New Roman"/>
          <w:b/>
          <w:bCs/>
          <w:noProof/>
          <w:szCs w:val="28"/>
        </w:rPr>
        <mc:AlternateContent>
          <mc:Choice Requires="wps">
            <w:drawing>
              <wp:anchor distT="0" distB="0" distL="114300" distR="114300" simplePos="0" relativeHeight="251645952" behindDoc="0" locked="0" layoutInCell="1" allowOverlap="1" wp14:anchorId="44E76696" wp14:editId="2738CBD8">
                <wp:simplePos x="0" y="0"/>
                <wp:positionH relativeFrom="column">
                  <wp:posOffset>1971040</wp:posOffset>
                </wp:positionH>
                <wp:positionV relativeFrom="paragraph">
                  <wp:posOffset>52493</wp:posOffset>
                </wp:positionV>
                <wp:extent cx="18364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1836420" cy="0"/>
                        </a:xfrm>
                        <a:prstGeom prst="line">
                          <a:avLst/>
                        </a:prstGeom>
                        <a:ln w="12700">
                          <a:solidFill>
                            <a:schemeClr val="tx1">
                              <a:alpha val="99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BBD4F" id="Straight Connector 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55.2pt,4.15pt" to="299.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" strokecolor="black [3213]" strokeweight="1pt">
                <v:stroke opacity="64764f" joinstyle="miter"/>
              </v:line>
            </w:pict>
          </mc:Fallback>
        </mc:AlternateContent>
      </w:r>
    </w:p>
    <w:p w14:paraId="5042A01F" w14:textId="499E97D4" w:rsidR="00243C8F" w:rsidRPr="00A50828" w:rsidRDefault="000C0744" w:rsidP="00CE2C84">
      <w:pPr>
        <w:widowControl w:val="0"/>
        <w:shd w:val="clear" w:color="auto" w:fill="FFFFFF"/>
        <w:spacing w:after="120" w:line="240" w:lineRule="auto"/>
        <w:jc w:val="center"/>
        <w:rPr>
          <w:rFonts w:eastAsia="Times New Roman" w:cs="Times New Roman"/>
          <w:b/>
          <w:bCs/>
          <w:szCs w:val="28"/>
          <w:lang w:val="vi-VN"/>
        </w:rPr>
      </w:pPr>
      <w:r w:rsidRPr="00A50828">
        <w:rPr>
          <w:rFonts w:eastAsia="Times New Roman" w:cs="Times New Roman"/>
          <w:b/>
          <w:bCs/>
          <w:szCs w:val="28"/>
          <w:lang w:val="vi-VN"/>
        </w:rPr>
        <w:t>ỦY BAN NHÂN DÂN TỈNH BẮC GIANG</w:t>
      </w:r>
    </w:p>
    <w:p w14:paraId="29AF17E1" w14:textId="77777777" w:rsidR="004E70AC" w:rsidRDefault="004E70AC" w:rsidP="0096114F">
      <w:pPr>
        <w:pStyle w:val="NormalWeb"/>
        <w:widowControl w:val="0"/>
        <w:shd w:val="clear" w:color="auto" w:fill="FFFFFF"/>
        <w:spacing w:before="0" w:beforeAutospacing="0" w:afterAutospacing="0"/>
        <w:ind w:firstLine="567"/>
        <w:jc w:val="both"/>
        <w:rPr>
          <w:i/>
          <w:iCs/>
          <w:sz w:val="28"/>
          <w:szCs w:val="28"/>
          <w:lang w:val="vi-VN"/>
        </w:rPr>
      </w:pPr>
    </w:p>
    <w:p w14:paraId="270597AF" w14:textId="77777777" w:rsidR="00243C8F" w:rsidRPr="00A50828" w:rsidRDefault="000C0744" w:rsidP="0096114F">
      <w:pPr>
        <w:pStyle w:val="NormalWeb"/>
        <w:widowControl w:val="0"/>
        <w:shd w:val="clear" w:color="auto" w:fill="FFFFFF"/>
        <w:spacing w:before="0" w:beforeAutospacing="0" w:afterAutospacing="0"/>
        <w:ind w:firstLine="567"/>
        <w:jc w:val="both"/>
        <w:rPr>
          <w:i/>
          <w:iCs/>
          <w:sz w:val="28"/>
          <w:szCs w:val="28"/>
          <w:lang w:val="vi-VN"/>
        </w:rPr>
      </w:pPr>
      <w:r w:rsidRPr="004E70AC">
        <w:rPr>
          <w:i/>
          <w:iCs/>
          <w:sz w:val="28"/>
          <w:szCs w:val="28"/>
          <w:lang w:val="vi-VN"/>
        </w:rPr>
        <w:t>C</w:t>
      </w:r>
      <w:r w:rsidRPr="00A50828">
        <w:rPr>
          <w:i/>
          <w:iCs/>
          <w:sz w:val="28"/>
          <w:szCs w:val="28"/>
          <w:lang w:val="vi-VN"/>
        </w:rPr>
        <w:t xml:space="preserve">ăn cứ Luật Tổ chức chính quyền địa phương ngày 19 tháng 6 năm 2015; Luật </w:t>
      </w:r>
      <w:r w:rsidRPr="004E70AC">
        <w:rPr>
          <w:i/>
          <w:iCs/>
          <w:sz w:val="28"/>
          <w:szCs w:val="28"/>
          <w:lang w:val="vi-VN"/>
        </w:rPr>
        <w:t>S</w:t>
      </w:r>
      <w:r w:rsidRPr="00A50828">
        <w:rPr>
          <w:i/>
          <w:iCs/>
          <w:sz w:val="28"/>
          <w:szCs w:val="28"/>
          <w:lang w:val="vi-VN"/>
        </w:rPr>
        <w:t xml:space="preserve">ửa đổi, bổ sung một số điều của Luật Tổ chức Chính phủ và Luật </w:t>
      </w:r>
      <w:r w:rsidRPr="004E70AC">
        <w:rPr>
          <w:i/>
          <w:iCs/>
          <w:sz w:val="28"/>
          <w:szCs w:val="28"/>
          <w:lang w:val="vi-VN"/>
        </w:rPr>
        <w:t>T</w:t>
      </w:r>
      <w:r w:rsidRPr="00A50828">
        <w:rPr>
          <w:i/>
          <w:iCs/>
          <w:sz w:val="28"/>
          <w:szCs w:val="28"/>
          <w:lang w:val="vi-VN"/>
        </w:rPr>
        <w:t>ổ chức chính quyền địa phương ngày 22 tháng 11 năm 2019;</w:t>
      </w:r>
    </w:p>
    <w:p w14:paraId="1C98E6EC" w14:textId="77777777" w:rsidR="00243C8F" w:rsidRPr="004E70AC" w:rsidRDefault="000C0744" w:rsidP="0096114F">
      <w:pPr>
        <w:pStyle w:val="NormalWeb"/>
        <w:widowControl w:val="0"/>
        <w:shd w:val="clear" w:color="auto" w:fill="FFFFFF"/>
        <w:spacing w:before="0" w:beforeAutospacing="0" w:afterAutospacing="0"/>
        <w:ind w:firstLine="567"/>
        <w:jc w:val="both"/>
        <w:rPr>
          <w:i/>
          <w:iCs/>
          <w:sz w:val="28"/>
          <w:szCs w:val="28"/>
          <w:lang w:val="vi-VN"/>
        </w:rPr>
      </w:pPr>
      <w:r w:rsidRPr="004E70AC">
        <w:rPr>
          <w:i/>
          <w:iCs/>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14:paraId="30DFB71D" w14:textId="77777777" w:rsidR="00243C8F" w:rsidRPr="004E70AC" w:rsidRDefault="000C0744" w:rsidP="0096114F">
      <w:pPr>
        <w:pStyle w:val="NormalWeb"/>
        <w:widowControl w:val="0"/>
        <w:shd w:val="clear" w:color="auto" w:fill="FFFFFF"/>
        <w:spacing w:before="0" w:beforeAutospacing="0" w:afterAutospacing="0"/>
        <w:ind w:firstLine="567"/>
        <w:jc w:val="both"/>
        <w:rPr>
          <w:i/>
          <w:iCs/>
          <w:sz w:val="28"/>
          <w:szCs w:val="28"/>
          <w:lang w:val="vi-VN"/>
        </w:rPr>
      </w:pPr>
      <w:r w:rsidRPr="004E70AC">
        <w:rPr>
          <w:i/>
          <w:iCs/>
          <w:sz w:val="28"/>
          <w:szCs w:val="28"/>
          <w:lang w:val="vi-VN"/>
        </w:rPr>
        <w:t>Căn cứ Luật Giao dịch điện tử ngày 29 tháng 11 năm 2005;</w:t>
      </w:r>
    </w:p>
    <w:p w14:paraId="1180A30A" w14:textId="77777777" w:rsidR="00243C8F" w:rsidRPr="004E70AC" w:rsidRDefault="000C0744" w:rsidP="0096114F">
      <w:pPr>
        <w:pStyle w:val="NormalWeb"/>
        <w:widowControl w:val="0"/>
        <w:shd w:val="clear" w:color="auto" w:fill="FFFFFF"/>
        <w:spacing w:before="0" w:beforeAutospacing="0" w:afterAutospacing="0"/>
        <w:ind w:firstLine="567"/>
        <w:jc w:val="both"/>
        <w:rPr>
          <w:i/>
          <w:iCs/>
          <w:sz w:val="28"/>
          <w:szCs w:val="28"/>
          <w:lang w:val="vi-VN"/>
        </w:rPr>
      </w:pPr>
      <w:r w:rsidRPr="004E70AC">
        <w:rPr>
          <w:i/>
          <w:iCs/>
          <w:sz w:val="28"/>
          <w:szCs w:val="28"/>
          <w:lang w:val="vi-VN"/>
        </w:rPr>
        <w:t>Căn cứ Luật Công nghệ thông tin ngày 29 tháng 6 năm 2006;</w:t>
      </w:r>
    </w:p>
    <w:p w14:paraId="0EFB5F66" w14:textId="77777777" w:rsidR="00243C8F" w:rsidRPr="004E70AC" w:rsidRDefault="000C0744" w:rsidP="0096114F">
      <w:pPr>
        <w:pStyle w:val="NormalWeb"/>
        <w:widowControl w:val="0"/>
        <w:shd w:val="clear" w:color="auto" w:fill="FFFFFF"/>
        <w:spacing w:before="0" w:beforeAutospacing="0" w:afterAutospacing="0"/>
        <w:ind w:firstLine="567"/>
        <w:jc w:val="both"/>
        <w:rPr>
          <w:i/>
          <w:iCs/>
          <w:sz w:val="28"/>
          <w:szCs w:val="28"/>
          <w:lang w:val="vi-VN"/>
        </w:rPr>
      </w:pPr>
      <w:r w:rsidRPr="004E70AC">
        <w:rPr>
          <w:i/>
          <w:iCs/>
          <w:sz w:val="28"/>
          <w:szCs w:val="28"/>
          <w:lang w:val="vi-VN"/>
        </w:rPr>
        <w:t>Căn cứ Luật An toàn thông tin mạng ngày 19 tháng 11 năm 2015;</w:t>
      </w:r>
    </w:p>
    <w:p w14:paraId="5C877856" w14:textId="77777777" w:rsidR="00243C8F" w:rsidRPr="004E70AC" w:rsidRDefault="000C0744" w:rsidP="0096114F">
      <w:pPr>
        <w:pStyle w:val="NormalWeb"/>
        <w:widowControl w:val="0"/>
        <w:shd w:val="clear" w:color="auto" w:fill="FFFFFF"/>
        <w:spacing w:before="0" w:beforeAutospacing="0" w:afterAutospacing="0"/>
        <w:ind w:firstLine="567"/>
        <w:jc w:val="both"/>
        <w:rPr>
          <w:i/>
          <w:iCs/>
          <w:sz w:val="28"/>
          <w:szCs w:val="28"/>
          <w:lang w:val="vi-VN"/>
        </w:rPr>
      </w:pPr>
      <w:r w:rsidRPr="004E70AC">
        <w:rPr>
          <w:i/>
          <w:iCs/>
          <w:sz w:val="28"/>
          <w:szCs w:val="28"/>
          <w:lang w:val="vi-VN"/>
        </w:rPr>
        <w:t>Căn cứ Luật An ninh mạng ngày 12 tháng 6 năm 2018;</w:t>
      </w:r>
    </w:p>
    <w:p w14:paraId="5420627E" w14:textId="31AC14B4" w:rsidR="00243C8F" w:rsidRPr="006B68CF" w:rsidRDefault="000C0744" w:rsidP="0096114F">
      <w:pPr>
        <w:pStyle w:val="NormalWeb"/>
        <w:widowControl w:val="0"/>
        <w:shd w:val="clear" w:color="auto" w:fill="FFFFFF"/>
        <w:spacing w:before="0" w:beforeAutospacing="0" w:afterAutospacing="0"/>
        <w:ind w:firstLine="567"/>
        <w:jc w:val="both"/>
        <w:rPr>
          <w:rFonts w:ascii="Times New Roman Italic" w:hAnsi="Times New Roman Italic"/>
          <w:i/>
          <w:iCs/>
          <w:spacing w:val="-4"/>
          <w:sz w:val="28"/>
          <w:szCs w:val="28"/>
          <w:lang w:val="vi-VN"/>
        </w:rPr>
      </w:pPr>
      <w:r w:rsidRPr="006B68CF">
        <w:rPr>
          <w:i/>
          <w:iCs/>
          <w:spacing w:val="-6"/>
          <w:sz w:val="28"/>
          <w:szCs w:val="28"/>
          <w:lang w:val="vi-VN"/>
        </w:rPr>
        <w:t>Căn cứ Nghị định số </w:t>
      </w:r>
      <w:hyperlink r:id="rId8" w:tgtFrame="_blank" w:tooltip="Nghị định 61/2018/NĐ-CP" w:history="1">
        <w:r w:rsidRPr="006B68CF">
          <w:rPr>
            <w:i/>
            <w:iCs/>
            <w:spacing w:val="-6"/>
            <w:sz w:val="28"/>
            <w:szCs w:val="28"/>
            <w:lang w:val="vi-VN"/>
          </w:rPr>
          <w:t>61/2018/NĐ-CP</w:t>
        </w:r>
      </w:hyperlink>
      <w:r w:rsidRPr="006B68CF">
        <w:rPr>
          <w:i/>
          <w:iCs/>
          <w:spacing w:val="-6"/>
          <w:sz w:val="28"/>
          <w:szCs w:val="28"/>
          <w:lang w:val="vi-VN"/>
        </w:rPr>
        <w:t> ngày 23 tháng 4 năm 2018 của Chính phủ</w:t>
      </w:r>
      <w:r w:rsidRPr="004E70AC">
        <w:rPr>
          <w:i/>
          <w:iCs/>
          <w:sz w:val="28"/>
          <w:szCs w:val="28"/>
          <w:lang w:val="vi-VN"/>
        </w:rPr>
        <w:t xml:space="preserve"> </w:t>
      </w:r>
      <w:r w:rsidR="00B76ED6" w:rsidRPr="006B68CF">
        <w:rPr>
          <w:rFonts w:ascii="Times New Roman Italic" w:hAnsi="Times New Roman Italic"/>
          <w:i/>
          <w:iCs/>
          <w:spacing w:val="-4"/>
          <w:sz w:val="28"/>
          <w:szCs w:val="28"/>
          <w:lang w:val="vi-VN"/>
        </w:rPr>
        <w:t>v</w:t>
      </w:r>
      <w:r w:rsidRPr="006B68CF">
        <w:rPr>
          <w:rFonts w:ascii="Times New Roman Italic" w:hAnsi="Times New Roman Italic"/>
          <w:i/>
          <w:iCs/>
          <w:spacing w:val="-4"/>
          <w:sz w:val="28"/>
          <w:szCs w:val="28"/>
          <w:lang w:val="vi-VN"/>
        </w:rPr>
        <w:t>ề thực hiện cơ chế một cửa, một cửa liên thông trong giải quyết thủ tục hành chính;</w:t>
      </w:r>
    </w:p>
    <w:p w14:paraId="796F6126" w14:textId="0A8F2C62" w:rsidR="00243C8F" w:rsidRPr="00A50828" w:rsidRDefault="000C0744" w:rsidP="0096114F">
      <w:pPr>
        <w:widowControl w:val="0"/>
        <w:spacing w:after="100" w:line="240" w:lineRule="auto"/>
        <w:ind w:firstLine="567"/>
        <w:jc w:val="both"/>
        <w:rPr>
          <w:rFonts w:cs="Times New Roman"/>
          <w:i/>
          <w:lang w:val="it-IT"/>
        </w:rPr>
      </w:pPr>
      <w:r w:rsidRPr="00A50828">
        <w:rPr>
          <w:rFonts w:cs="Times New Roman"/>
          <w:i/>
          <w:szCs w:val="28"/>
          <w:lang w:val="nl-NL"/>
        </w:rPr>
        <w:t>Căn cứ Nghị định số 130/2018/NĐ-CP ngày 27 tháng 9 năm 2018 của Chính phủ</w:t>
      </w:r>
      <w:r w:rsidR="004E70AC">
        <w:rPr>
          <w:rFonts w:cs="Times New Roman"/>
          <w:i/>
          <w:szCs w:val="28"/>
          <w:lang w:val="nl-NL"/>
        </w:rPr>
        <w:t xml:space="preserve"> q</w:t>
      </w:r>
      <w:r w:rsidRPr="00A50828">
        <w:rPr>
          <w:rFonts w:cs="Times New Roman"/>
          <w:i/>
          <w:szCs w:val="28"/>
          <w:lang w:val="nl-NL"/>
        </w:rPr>
        <w:t>uy định chi tiết thi hành Luật Giao dịch điện tử về chữ ký số và dịch vụ chứng thực chữ ký số;</w:t>
      </w:r>
    </w:p>
    <w:p w14:paraId="40EEE5CB" w14:textId="56F36FED" w:rsidR="00243C8F" w:rsidRPr="004E70AC" w:rsidRDefault="000C0744" w:rsidP="0096114F">
      <w:pPr>
        <w:widowControl w:val="0"/>
        <w:spacing w:after="100" w:line="240" w:lineRule="auto"/>
        <w:ind w:firstLine="567"/>
        <w:jc w:val="both"/>
        <w:rPr>
          <w:rFonts w:cs="Times New Roman"/>
          <w:i/>
          <w:lang w:val="it-IT"/>
        </w:rPr>
      </w:pPr>
      <w:r w:rsidRPr="004E70AC">
        <w:rPr>
          <w:rFonts w:cs="Times New Roman"/>
          <w:i/>
          <w:lang w:val="it-IT"/>
        </w:rPr>
        <w:t xml:space="preserve">Căn cứ Nghị định số 45/2020/NĐ-CP ngày 08 tháng 4 năm 2020 của Chính phủ </w:t>
      </w:r>
      <w:r w:rsidR="004E70AC">
        <w:rPr>
          <w:rFonts w:cs="Times New Roman"/>
          <w:i/>
          <w:lang w:val="it-IT"/>
        </w:rPr>
        <w:t>v</w:t>
      </w:r>
      <w:r w:rsidRPr="004E70AC">
        <w:rPr>
          <w:rFonts w:cs="Times New Roman"/>
          <w:i/>
          <w:lang w:val="it-IT"/>
        </w:rPr>
        <w:t>ề thực hiện thủ tục hành chính trên môi trường điện tử;</w:t>
      </w:r>
    </w:p>
    <w:p w14:paraId="27F2614F" w14:textId="7C6E6D46" w:rsidR="001367CE" w:rsidRPr="004E70AC" w:rsidRDefault="001367CE" w:rsidP="0096114F">
      <w:pPr>
        <w:widowControl w:val="0"/>
        <w:spacing w:after="100" w:line="240" w:lineRule="auto"/>
        <w:ind w:firstLine="567"/>
        <w:jc w:val="both"/>
        <w:rPr>
          <w:rFonts w:cs="Times New Roman"/>
          <w:i/>
          <w:lang w:val="it-IT"/>
        </w:rPr>
      </w:pPr>
      <w:r w:rsidRPr="004E70AC">
        <w:rPr>
          <w:rFonts w:cs="Times New Roman"/>
          <w:i/>
          <w:lang w:val="it-IT"/>
        </w:rPr>
        <w:t xml:space="preserve">Căn cứ Nghị định số 47/2020/NĐ-CP ngày </w:t>
      </w:r>
      <w:r w:rsidR="00CC10A6" w:rsidRPr="004E70AC">
        <w:rPr>
          <w:rFonts w:cs="Times New Roman"/>
          <w:i/>
          <w:lang w:val="it-IT"/>
        </w:rPr>
        <w:t xml:space="preserve">09 tháng 4 năm 2020 </w:t>
      </w:r>
      <w:r w:rsidRPr="004E70AC">
        <w:rPr>
          <w:rFonts w:cs="Times New Roman"/>
          <w:i/>
          <w:lang w:val="it-IT"/>
        </w:rPr>
        <w:t>của Chính phủ</w:t>
      </w:r>
      <w:r w:rsidR="00D23F0D" w:rsidRPr="004E70AC">
        <w:rPr>
          <w:rFonts w:cs="Times New Roman"/>
          <w:i/>
          <w:lang w:val="it-IT"/>
        </w:rPr>
        <w:t xml:space="preserve"> </w:t>
      </w:r>
      <w:r w:rsidR="004E70AC">
        <w:rPr>
          <w:rFonts w:cs="Times New Roman"/>
          <w:i/>
          <w:lang w:val="it-IT"/>
        </w:rPr>
        <w:t>q</w:t>
      </w:r>
      <w:r w:rsidRPr="004E70AC">
        <w:rPr>
          <w:rFonts w:cs="Times New Roman"/>
          <w:i/>
          <w:lang w:val="it-IT"/>
        </w:rPr>
        <w:t>uản lý, kết nối và chia sẻ dữ liệu số của cơ quan nhà nước;</w:t>
      </w:r>
    </w:p>
    <w:p w14:paraId="188BCEE5" w14:textId="7A2EC4C4" w:rsidR="00243C8F" w:rsidRPr="004E70AC" w:rsidRDefault="000C0744" w:rsidP="0096114F">
      <w:pPr>
        <w:widowControl w:val="0"/>
        <w:spacing w:after="100" w:line="240" w:lineRule="auto"/>
        <w:ind w:firstLine="567"/>
        <w:jc w:val="both"/>
        <w:rPr>
          <w:rFonts w:cs="Times New Roman"/>
          <w:i/>
          <w:lang w:val="it-IT"/>
        </w:rPr>
      </w:pPr>
      <w:r w:rsidRPr="004E70AC">
        <w:rPr>
          <w:rFonts w:cs="Times New Roman"/>
          <w:i/>
          <w:lang w:val="it-IT"/>
        </w:rPr>
        <w:t xml:space="preserve">Căn cứ Nghị định số 107/2021/NĐ-CP ngày 06 tháng 12 năm 2021 của Chính phủ </w:t>
      </w:r>
      <w:r w:rsidR="004E70AC">
        <w:rPr>
          <w:rFonts w:cs="Times New Roman"/>
          <w:i/>
          <w:lang w:val="it-IT"/>
        </w:rPr>
        <w:t>s</w:t>
      </w:r>
      <w:r w:rsidRPr="004E70AC">
        <w:rPr>
          <w:rFonts w:cs="Times New Roman"/>
          <w:i/>
          <w:lang w:val="it-IT"/>
        </w:rPr>
        <w:t>ửa đổi, bổ sung một số điều của Nghị định số 61/2018/NĐ-CP ngày 23 tháng 4 năm 2018 của Chính phủ về thực hiện cơ chế một cửa, một cửa liên thông trong giải quyết thủ tụ</w:t>
      </w:r>
      <w:r w:rsidR="00434616" w:rsidRPr="004E70AC">
        <w:rPr>
          <w:rFonts w:cs="Times New Roman"/>
          <w:i/>
          <w:lang w:val="it-IT"/>
        </w:rPr>
        <w:t>c hành chính;</w:t>
      </w:r>
    </w:p>
    <w:p w14:paraId="468CEDB3" w14:textId="755FEA97" w:rsidR="00243C8F" w:rsidRPr="004E70AC" w:rsidRDefault="000C0744" w:rsidP="0096114F">
      <w:pPr>
        <w:widowControl w:val="0"/>
        <w:spacing w:after="100" w:line="240" w:lineRule="auto"/>
        <w:ind w:firstLine="567"/>
        <w:jc w:val="both"/>
        <w:rPr>
          <w:rFonts w:cs="Times New Roman"/>
          <w:i/>
          <w:lang w:val="it-IT"/>
        </w:rPr>
      </w:pPr>
      <w:r w:rsidRPr="004E70AC">
        <w:rPr>
          <w:rFonts w:cs="Times New Roman"/>
          <w:i/>
          <w:lang w:val="it-IT"/>
        </w:rPr>
        <w:t xml:space="preserve">Căn cứ Nghị định số 42/2022/NĐ-CP ngày 24 tháng 6 năm 2022 của Chính phủ </w:t>
      </w:r>
      <w:r w:rsidR="004E70AC">
        <w:rPr>
          <w:rFonts w:cs="Times New Roman"/>
          <w:i/>
          <w:lang w:val="it-IT"/>
        </w:rPr>
        <w:t>q</w:t>
      </w:r>
      <w:r w:rsidRPr="004E70AC">
        <w:rPr>
          <w:rFonts w:cs="Times New Roman"/>
          <w:i/>
          <w:lang w:val="it-IT"/>
        </w:rPr>
        <w:t>uy định về việc cung cấp thông tin và dịch vụ công trực tuyến của cơ quan nhà nước trên môi trường mạng;</w:t>
      </w:r>
    </w:p>
    <w:p w14:paraId="2787C2F2" w14:textId="4F19C6A5" w:rsidR="00243C8F" w:rsidRPr="004E70AC" w:rsidRDefault="000C0744" w:rsidP="0096114F">
      <w:pPr>
        <w:widowControl w:val="0"/>
        <w:spacing w:after="100" w:line="240" w:lineRule="auto"/>
        <w:ind w:firstLine="567"/>
        <w:jc w:val="both"/>
        <w:rPr>
          <w:rFonts w:cs="Times New Roman"/>
          <w:i/>
          <w:lang w:val="it-IT"/>
        </w:rPr>
      </w:pPr>
      <w:r w:rsidRPr="004E70AC">
        <w:rPr>
          <w:rFonts w:cs="Times New Roman"/>
          <w:i/>
          <w:lang w:val="it-IT"/>
        </w:rPr>
        <w:t xml:space="preserve">Căn cứ Quyết định số 31/2021/QĐ-TTg ngày 11 tháng 10 năm 2021 của Thủ tướng Chính phủ Ban hành </w:t>
      </w:r>
      <w:r w:rsidR="004E70AC">
        <w:rPr>
          <w:rFonts w:cs="Times New Roman"/>
          <w:i/>
          <w:lang w:val="it-IT"/>
        </w:rPr>
        <w:t>q</w:t>
      </w:r>
      <w:r w:rsidRPr="004E70AC">
        <w:rPr>
          <w:rFonts w:cs="Times New Roman"/>
          <w:i/>
          <w:lang w:val="it-IT"/>
        </w:rPr>
        <w:t>uy chế quản lý, vận hành, khai thác Cổng Dịch vụ công quốc gia;</w:t>
      </w:r>
    </w:p>
    <w:p w14:paraId="1E4E8C5E" w14:textId="67612F16" w:rsidR="00243C8F" w:rsidRPr="004E70AC" w:rsidRDefault="000C0744" w:rsidP="0096114F">
      <w:pPr>
        <w:widowControl w:val="0"/>
        <w:spacing w:after="120" w:line="240" w:lineRule="auto"/>
        <w:ind w:firstLine="567"/>
        <w:jc w:val="both"/>
        <w:rPr>
          <w:rFonts w:cs="Times New Roman"/>
          <w:i/>
          <w:lang w:val="it-IT"/>
        </w:rPr>
      </w:pPr>
      <w:r w:rsidRPr="004E70AC">
        <w:rPr>
          <w:rFonts w:cs="Times New Roman"/>
          <w:i/>
          <w:lang w:val="it-IT"/>
        </w:rPr>
        <w:lastRenderedPageBreak/>
        <w:t xml:space="preserve">Căn cứ Thông tư số 02/2017/TT-VPCP ngày 31 tháng 10 năm 2017 của Bộ trưởng, Chủ nhiệm Văn phòng Chính phủ </w:t>
      </w:r>
      <w:r w:rsidR="004E70AC">
        <w:rPr>
          <w:rFonts w:cs="Times New Roman"/>
          <w:i/>
          <w:lang w:val="it-IT"/>
        </w:rPr>
        <w:t>h</w:t>
      </w:r>
      <w:r w:rsidRPr="004E70AC">
        <w:rPr>
          <w:rFonts w:cs="Times New Roman"/>
          <w:i/>
          <w:lang w:val="it-IT"/>
        </w:rPr>
        <w:t>ướng dẫn về nghiệp vụ kiểm soát thủ tục hành chính;</w:t>
      </w:r>
    </w:p>
    <w:p w14:paraId="466BAC71" w14:textId="54073857" w:rsidR="00243C8F" w:rsidRPr="004E70AC" w:rsidRDefault="000C0744" w:rsidP="0096114F">
      <w:pPr>
        <w:widowControl w:val="0"/>
        <w:spacing w:after="120" w:line="240" w:lineRule="auto"/>
        <w:ind w:firstLine="567"/>
        <w:jc w:val="both"/>
        <w:rPr>
          <w:rFonts w:cs="Times New Roman"/>
          <w:i/>
          <w:lang w:val="it-IT"/>
        </w:rPr>
      </w:pPr>
      <w:r w:rsidRPr="004E70AC">
        <w:rPr>
          <w:rFonts w:cs="Times New Roman"/>
          <w:i/>
          <w:lang w:val="it-IT"/>
        </w:rPr>
        <w:t xml:space="preserve">Căn cứ Thông tư số 32/2017/TT-BTTTT ngày 15 tháng 11 năm 2017 của Bộ trưởng Bộ Thông tin và Truyền thông </w:t>
      </w:r>
      <w:r w:rsidR="004E70AC">
        <w:rPr>
          <w:rFonts w:cs="Times New Roman"/>
          <w:i/>
          <w:lang w:val="it-IT"/>
        </w:rPr>
        <w:t>q</w:t>
      </w:r>
      <w:r w:rsidRPr="004E70AC">
        <w:rPr>
          <w:rFonts w:cs="Times New Roman"/>
          <w:i/>
          <w:lang w:val="it-IT"/>
        </w:rPr>
        <w:t>uy định về việc cung cấp dịch vụ công trực tuyến và bảo đảm khả năng truy cập thuận tiện đối với trang thông tin điện tử hoặc Cổng thông tin điện tử của cơ quan nhà nước;</w:t>
      </w:r>
    </w:p>
    <w:p w14:paraId="2BC35108" w14:textId="0F72DE39" w:rsidR="00243C8F" w:rsidRPr="004E70AC" w:rsidRDefault="000C0744" w:rsidP="0096114F">
      <w:pPr>
        <w:widowControl w:val="0"/>
        <w:spacing w:after="120" w:line="240" w:lineRule="auto"/>
        <w:ind w:firstLine="567"/>
        <w:jc w:val="both"/>
        <w:rPr>
          <w:rFonts w:cs="Times New Roman"/>
          <w:i/>
          <w:lang w:val="it-IT"/>
        </w:rPr>
      </w:pPr>
      <w:r w:rsidRPr="004E70AC">
        <w:rPr>
          <w:rFonts w:cs="Times New Roman"/>
          <w:i/>
          <w:lang w:val="it-IT"/>
        </w:rPr>
        <w:t xml:space="preserve">Căn cứ Thông tư số 01/2018/TT-VPCP gày 23 tháng 11 năm 2018 của Bộ trưởng, Chủ nhiệm Văn phòng Chính phủ </w:t>
      </w:r>
      <w:r w:rsidR="004E70AC">
        <w:rPr>
          <w:rFonts w:cs="Times New Roman"/>
          <w:i/>
          <w:lang w:val="it-IT"/>
        </w:rPr>
        <w:t>h</w:t>
      </w:r>
      <w:r w:rsidRPr="004E70AC">
        <w:rPr>
          <w:rFonts w:cs="Times New Roman"/>
          <w:i/>
          <w:lang w:val="it-IT"/>
        </w:rPr>
        <w:t xml:space="preserve">ướng dẫn thi hành một số quy định của Nghị định số 61/2018/NĐ-CP ngày 23 tháng 4 năm 2018 của Chính </w:t>
      </w:r>
      <w:r w:rsidRPr="004E70AC">
        <w:rPr>
          <w:rFonts w:cs="Times New Roman"/>
          <w:i/>
          <w:iCs/>
          <w:szCs w:val="28"/>
          <w:lang w:val="it-IT"/>
        </w:rPr>
        <w:t>về thực hiện cơ chế một cửa, một cửa liên thông trong giải quyết thủ tục hành chính</w:t>
      </w:r>
      <w:r w:rsidRPr="004E70AC">
        <w:rPr>
          <w:rFonts w:cs="Times New Roman"/>
          <w:i/>
          <w:lang w:val="it-IT"/>
        </w:rPr>
        <w:t>;</w:t>
      </w:r>
    </w:p>
    <w:p w14:paraId="7F085B8C" w14:textId="2D238D92" w:rsidR="00243C8F" w:rsidRPr="006B68CF" w:rsidRDefault="000C0744" w:rsidP="0096114F">
      <w:pPr>
        <w:widowControl w:val="0"/>
        <w:spacing w:after="120" w:line="240" w:lineRule="auto"/>
        <w:ind w:firstLine="567"/>
        <w:jc w:val="both"/>
        <w:rPr>
          <w:rFonts w:ascii="Times New Roman Italic" w:hAnsi="Times New Roman Italic" w:cs="Times New Roman"/>
          <w:i/>
          <w:spacing w:val="-8"/>
          <w:lang w:val="it-IT"/>
        </w:rPr>
      </w:pPr>
      <w:r w:rsidRPr="004E70AC">
        <w:rPr>
          <w:rFonts w:cs="Times New Roman"/>
          <w:i/>
          <w:lang w:val="it-IT"/>
        </w:rPr>
        <w:t xml:space="preserve">Căn cứ Thông tư số 22/2019/TT-BTTTT ngày 31 tháng 12 năm 2019 của Bộ trưởng Bộ Thông tin và Truyền thông </w:t>
      </w:r>
      <w:r w:rsidR="004E70AC">
        <w:rPr>
          <w:rFonts w:cs="Times New Roman"/>
          <w:i/>
          <w:lang w:val="it-IT"/>
        </w:rPr>
        <w:t>q</w:t>
      </w:r>
      <w:r w:rsidRPr="004E70AC">
        <w:rPr>
          <w:rFonts w:cs="Times New Roman"/>
          <w:i/>
          <w:lang w:val="it-IT"/>
        </w:rPr>
        <w:t xml:space="preserve">uy định về tiêu chí chức năng, tính năng </w:t>
      </w:r>
      <w:r w:rsidRPr="006B68CF">
        <w:rPr>
          <w:rFonts w:ascii="Times New Roman Italic" w:hAnsi="Times New Roman Italic" w:cs="Times New Roman"/>
          <w:i/>
          <w:spacing w:val="-8"/>
          <w:lang w:val="it-IT"/>
        </w:rPr>
        <w:t>kỹ thuật của Cổng dịch vụ công và Hệ thống thông tin một cửa điện tử cấp bộ, cấp tỉnh;</w:t>
      </w:r>
    </w:p>
    <w:p w14:paraId="7EACFA2C" w14:textId="436B1B5B" w:rsidR="00243C8F" w:rsidRPr="004E70AC" w:rsidRDefault="007422A6" w:rsidP="0096114F">
      <w:pPr>
        <w:widowControl w:val="0"/>
        <w:spacing w:after="120" w:line="240" w:lineRule="auto"/>
        <w:ind w:firstLine="567"/>
        <w:jc w:val="both"/>
        <w:rPr>
          <w:rFonts w:cs="Times New Roman"/>
          <w:i/>
          <w:lang w:val="it-IT"/>
        </w:rPr>
      </w:pPr>
      <w:r w:rsidRPr="004E70AC">
        <w:rPr>
          <w:rFonts w:cs="Times New Roman"/>
          <w:i/>
          <w:lang w:val="it-IT"/>
        </w:rPr>
        <w:t>Theo đề nghị của Giám đốc Sở Thông tin và Truyền thông tại Tờ trình số 74/TTr-STTTT ngày 14 tháng 11 năm 2022.</w:t>
      </w:r>
    </w:p>
    <w:p w14:paraId="4D0674FA" w14:textId="77777777" w:rsidR="00243C8F" w:rsidRPr="004E70AC" w:rsidRDefault="000C0744" w:rsidP="0096114F">
      <w:pPr>
        <w:widowControl w:val="0"/>
        <w:shd w:val="clear" w:color="auto" w:fill="FFFFFF"/>
        <w:spacing w:before="240" w:after="240" w:line="240" w:lineRule="auto"/>
        <w:jc w:val="center"/>
        <w:rPr>
          <w:rFonts w:eastAsia="Times New Roman" w:cs="Times New Roman"/>
          <w:szCs w:val="28"/>
          <w:lang w:val="it-IT"/>
        </w:rPr>
      </w:pPr>
      <w:r w:rsidRPr="00A50828">
        <w:rPr>
          <w:rFonts w:eastAsia="Times New Roman" w:cs="Times New Roman"/>
          <w:b/>
          <w:bCs/>
          <w:szCs w:val="28"/>
          <w:lang w:val="vi-VN"/>
        </w:rPr>
        <w:t>QUYẾT ĐỊNH:</w:t>
      </w:r>
    </w:p>
    <w:p w14:paraId="0BC27291" w14:textId="77777777"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it-IT"/>
        </w:rPr>
      </w:pPr>
      <w:bookmarkStart w:id="2" w:name="dieu_1"/>
      <w:r w:rsidRPr="00A50828">
        <w:rPr>
          <w:rFonts w:eastAsia="Times New Roman" w:cs="Times New Roman"/>
          <w:b/>
          <w:bCs/>
          <w:szCs w:val="28"/>
          <w:lang w:val="vi-VN"/>
        </w:rPr>
        <w:t>Điều 1.</w:t>
      </w:r>
      <w:bookmarkEnd w:id="2"/>
      <w:r w:rsidRPr="00A50828">
        <w:rPr>
          <w:rFonts w:eastAsia="Times New Roman" w:cs="Times New Roman"/>
          <w:szCs w:val="28"/>
          <w:lang w:val="vi-VN"/>
        </w:rPr>
        <w:t> </w:t>
      </w:r>
      <w:bookmarkStart w:id="3" w:name="dieu_1_name"/>
      <w:r w:rsidRPr="00A50828">
        <w:rPr>
          <w:rFonts w:eastAsia="Times New Roman" w:cs="Times New Roman"/>
          <w:szCs w:val="28"/>
          <w:lang w:val="vi-VN"/>
        </w:rPr>
        <w:t xml:space="preserve">Ban hành kèm theo Quyết định này Quy chế hoạt động của Hệ thống thông tin giải quyết thủ tục hành chính tỉnh </w:t>
      </w:r>
      <w:r w:rsidRPr="004E70AC">
        <w:rPr>
          <w:rFonts w:eastAsia="Times New Roman" w:cs="Times New Roman"/>
          <w:szCs w:val="28"/>
          <w:lang w:val="it-IT"/>
        </w:rPr>
        <w:t>Bắc</w:t>
      </w:r>
      <w:r w:rsidRPr="00A50828">
        <w:rPr>
          <w:rFonts w:eastAsia="Times New Roman" w:cs="Times New Roman"/>
          <w:szCs w:val="28"/>
          <w:lang w:val="vi-VN"/>
        </w:rPr>
        <w:t xml:space="preserve"> Giang.</w:t>
      </w:r>
      <w:bookmarkEnd w:id="3"/>
    </w:p>
    <w:p w14:paraId="3DB1CCB0" w14:textId="2AA7157E" w:rsidR="00243C8F" w:rsidRPr="004E70AC" w:rsidRDefault="000C0744" w:rsidP="0096114F">
      <w:pPr>
        <w:widowControl w:val="0"/>
        <w:shd w:val="clear" w:color="auto" w:fill="FFFFFF"/>
        <w:spacing w:after="120" w:line="240" w:lineRule="auto"/>
        <w:ind w:firstLine="567"/>
        <w:jc w:val="both"/>
        <w:rPr>
          <w:rFonts w:cs="Times New Roman"/>
          <w:i/>
          <w:iCs/>
          <w:sz w:val="18"/>
          <w:szCs w:val="18"/>
          <w:shd w:val="clear" w:color="auto" w:fill="FFFFFF"/>
          <w:lang w:val="it-IT"/>
        </w:rPr>
      </w:pPr>
      <w:bookmarkStart w:id="4" w:name="dieu_2"/>
      <w:r w:rsidRPr="00A50828">
        <w:rPr>
          <w:rFonts w:eastAsia="Times New Roman" w:cs="Times New Roman"/>
          <w:b/>
          <w:bCs/>
          <w:szCs w:val="28"/>
          <w:lang w:val="vi-VN"/>
        </w:rPr>
        <w:t>Điều 2.</w:t>
      </w:r>
      <w:bookmarkEnd w:id="4"/>
      <w:r w:rsidRPr="00A50828">
        <w:rPr>
          <w:rFonts w:eastAsia="Times New Roman" w:cs="Times New Roman"/>
          <w:szCs w:val="28"/>
          <w:lang w:val="vi-VN"/>
        </w:rPr>
        <w:t> </w:t>
      </w:r>
      <w:bookmarkStart w:id="5" w:name="dieu_2_name"/>
      <w:r w:rsidRPr="00A50828">
        <w:rPr>
          <w:rFonts w:eastAsia="Times New Roman" w:cs="Times New Roman"/>
          <w:szCs w:val="28"/>
          <w:lang w:val="vi-VN"/>
        </w:rPr>
        <w:t xml:space="preserve">Quyết định này có hiệu lực kể từ ngày </w:t>
      </w:r>
      <w:r w:rsidR="002320D7">
        <w:rPr>
          <w:rFonts w:eastAsia="Times New Roman" w:cs="Times New Roman"/>
          <w:szCs w:val="28"/>
          <w:lang w:val="it-IT"/>
        </w:rPr>
        <w:t>30</w:t>
      </w:r>
      <w:r w:rsidRPr="00A50828">
        <w:rPr>
          <w:rFonts w:eastAsia="Times New Roman" w:cs="Times New Roman"/>
          <w:szCs w:val="28"/>
          <w:lang w:val="vi-VN"/>
        </w:rPr>
        <w:t xml:space="preserve"> tháng </w:t>
      </w:r>
      <w:r w:rsidR="00A87C2F" w:rsidRPr="004E70AC">
        <w:rPr>
          <w:rFonts w:eastAsia="Times New Roman" w:cs="Times New Roman"/>
          <w:szCs w:val="28"/>
          <w:lang w:val="it-IT"/>
        </w:rPr>
        <w:t>12</w:t>
      </w:r>
      <w:r w:rsidRPr="00A50828">
        <w:rPr>
          <w:rFonts w:eastAsia="Times New Roman" w:cs="Times New Roman"/>
          <w:szCs w:val="28"/>
          <w:lang w:val="vi-VN"/>
        </w:rPr>
        <w:t xml:space="preserve"> năm 2022</w:t>
      </w:r>
      <w:bookmarkEnd w:id="5"/>
      <w:r w:rsidR="004E70AC">
        <w:rPr>
          <w:rFonts w:eastAsia="Times New Roman" w:cs="Times New Roman"/>
          <w:szCs w:val="28"/>
          <w:lang w:val="vi-VN"/>
        </w:rPr>
        <w:t>;</w:t>
      </w:r>
      <w:r w:rsidRPr="004E70AC">
        <w:rPr>
          <w:rFonts w:eastAsia="Times New Roman" w:cs="Times New Roman"/>
          <w:szCs w:val="28"/>
          <w:lang w:val="it-IT"/>
        </w:rPr>
        <w:t xml:space="preserve"> </w:t>
      </w:r>
      <w:r w:rsidR="004E70AC">
        <w:rPr>
          <w:rFonts w:eastAsia="Times New Roman" w:cs="Times New Roman"/>
          <w:szCs w:val="28"/>
          <w:lang w:val="vi-VN"/>
        </w:rPr>
        <w:t>t</w:t>
      </w:r>
      <w:r w:rsidRPr="00A50828">
        <w:rPr>
          <w:rFonts w:eastAsia="Times New Roman" w:cs="Times New Roman"/>
          <w:szCs w:val="28"/>
          <w:lang w:val="vi-VN"/>
        </w:rPr>
        <w:t>hay thế Quyết định số 37/2019/QĐ-UBND ngày 31</w:t>
      </w:r>
      <w:r w:rsidR="00A17E11" w:rsidRPr="004E70AC">
        <w:rPr>
          <w:rFonts w:eastAsia="Times New Roman" w:cs="Times New Roman"/>
          <w:szCs w:val="28"/>
          <w:lang w:val="it-IT"/>
        </w:rPr>
        <w:t xml:space="preserve"> tháng </w:t>
      </w:r>
      <w:r w:rsidRPr="00A50828">
        <w:rPr>
          <w:rFonts w:eastAsia="Times New Roman" w:cs="Times New Roman"/>
          <w:szCs w:val="28"/>
          <w:lang w:val="vi-VN"/>
        </w:rPr>
        <w:t>12</w:t>
      </w:r>
      <w:r w:rsidR="00A17E11" w:rsidRPr="004E70AC">
        <w:rPr>
          <w:rFonts w:eastAsia="Times New Roman" w:cs="Times New Roman"/>
          <w:szCs w:val="28"/>
          <w:lang w:val="it-IT"/>
        </w:rPr>
        <w:t xml:space="preserve"> năm </w:t>
      </w:r>
      <w:r w:rsidRPr="00A50828">
        <w:rPr>
          <w:rFonts w:eastAsia="Times New Roman" w:cs="Times New Roman"/>
          <w:szCs w:val="28"/>
          <w:lang w:val="vi-VN"/>
        </w:rPr>
        <w:t>2019 của UBND tỉnh</w:t>
      </w:r>
      <w:r w:rsidRPr="004E70AC">
        <w:rPr>
          <w:rFonts w:eastAsia="Times New Roman" w:cs="Times New Roman"/>
          <w:szCs w:val="28"/>
          <w:lang w:val="it-IT"/>
        </w:rPr>
        <w:t xml:space="preserve"> Bắc Giang</w:t>
      </w:r>
      <w:r w:rsidR="004E70AC">
        <w:rPr>
          <w:rFonts w:eastAsia="Times New Roman" w:cs="Times New Roman"/>
          <w:szCs w:val="28"/>
          <w:lang w:val="vi-VN"/>
        </w:rPr>
        <w:t xml:space="preserve"> về việc ban hành Q</w:t>
      </w:r>
      <w:r w:rsidRPr="00A50828">
        <w:rPr>
          <w:rFonts w:eastAsia="Times New Roman" w:cs="Times New Roman"/>
          <w:szCs w:val="28"/>
          <w:lang w:val="vi-VN"/>
        </w:rPr>
        <w:t>uy chế hoạt động của Cổng dịch vụ công và Hệ thống thông tin một cửa điện tử tỉnh Bắc Giang.</w:t>
      </w:r>
    </w:p>
    <w:p w14:paraId="690655A0" w14:textId="1E7EFA56" w:rsidR="00243C8F" w:rsidRPr="00A50828" w:rsidRDefault="000C0744" w:rsidP="0096114F">
      <w:pPr>
        <w:widowControl w:val="0"/>
        <w:shd w:val="clear" w:color="auto" w:fill="FFFFFF"/>
        <w:spacing w:after="0" w:line="240" w:lineRule="auto"/>
        <w:ind w:firstLine="567"/>
        <w:jc w:val="both"/>
        <w:rPr>
          <w:rFonts w:eastAsia="Times New Roman" w:cs="Times New Roman"/>
          <w:szCs w:val="28"/>
          <w:lang w:val="vi-VN"/>
        </w:rPr>
      </w:pPr>
      <w:bookmarkStart w:id="6" w:name="dieu_3"/>
      <w:r w:rsidRPr="00A50828">
        <w:rPr>
          <w:rFonts w:eastAsia="Times New Roman" w:cs="Times New Roman"/>
          <w:b/>
          <w:bCs/>
          <w:szCs w:val="28"/>
          <w:lang w:val="vi-VN"/>
        </w:rPr>
        <w:t>Điều 3.</w:t>
      </w:r>
      <w:bookmarkEnd w:id="6"/>
      <w:r w:rsidRPr="00A50828">
        <w:rPr>
          <w:rFonts w:eastAsia="Times New Roman" w:cs="Times New Roman"/>
          <w:szCs w:val="28"/>
          <w:lang w:val="vi-VN"/>
        </w:rPr>
        <w:t> </w:t>
      </w:r>
      <w:r w:rsidRPr="00A50828">
        <w:rPr>
          <w:rFonts w:cs="Times New Roman"/>
          <w:szCs w:val="24"/>
          <w:lang w:val="it-IT"/>
        </w:rPr>
        <w:t xml:space="preserve">Giám đốc </w:t>
      </w:r>
      <w:r w:rsidR="00AB36B2" w:rsidRPr="00A50828">
        <w:rPr>
          <w:rFonts w:cs="Times New Roman"/>
          <w:szCs w:val="24"/>
          <w:lang w:val="it-IT"/>
        </w:rPr>
        <w:t>s</w:t>
      </w:r>
      <w:r w:rsidRPr="00A50828">
        <w:rPr>
          <w:rFonts w:cs="Times New Roman"/>
          <w:szCs w:val="24"/>
          <w:lang w:val="it-IT"/>
        </w:rPr>
        <w:t>ở, Thủ trưởng cơ quan thuộc UBND tỉnh</w:t>
      </w:r>
      <w:r w:rsidRPr="00A50828">
        <w:rPr>
          <w:rFonts w:eastAsia="Times New Roman" w:cs="Times New Roman"/>
          <w:szCs w:val="28"/>
          <w:lang w:val="vi-VN"/>
        </w:rPr>
        <w:t xml:space="preserve">; Chủ tịch </w:t>
      </w:r>
      <w:r w:rsidR="003F649D" w:rsidRPr="004E70AC">
        <w:rPr>
          <w:rFonts w:eastAsia="Times New Roman" w:cs="Times New Roman"/>
          <w:szCs w:val="28"/>
          <w:lang w:val="it-IT"/>
        </w:rPr>
        <w:t xml:space="preserve">UBND </w:t>
      </w:r>
      <w:r w:rsidRPr="00A50828">
        <w:rPr>
          <w:rFonts w:eastAsia="Times New Roman" w:cs="Times New Roman"/>
          <w:szCs w:val="28"/>
          <w:lang w:val="vi-VN"/>
        </w:rPr>
        <w:t xml:space="preserve">huyện, thành phố; Chủ tịch </w:t>
      </w:r>
      <w:r w:rsidR="003F649D" w:rsidRPr="004E70AC">
        <w:rPr>
          <w:rFonts w:eastAsia="Times New Roman" w:cs="Times New Roman"/>
          <w:szCs w:val="28"/>
          <w:lang w:val="it-IT"/>
        </w:rPr>
        <w:t xml:space="preserve">UBND </w:t>
      </w:r>
      <w:r w:rsidRPr="00A50828">
        <w:rPr>
          <w:rFonts w:eastAsia="Times New Roman" w:cs="Times New Roman"/>
          <w:szCs w:val="28"/>
          <w:lang w:val="vi-VN"/>
        </w:rPr>
        <w:t xml:space="preserve">xã, phường, thị trấn và các tổ chức, cá nhân có liên quan </w:t>
      </w:r>
      <w:r w:rsidR="004E70AC" w:rsidRPr="004E70AC">
        <w:rPr>
          <w:rFonts w:eastAsia="Times New Roman" w:cs="Times New Roman"/>
          <w:szCs w:val="28"/>
          <w:lang w:val="vi-VN"/>
        </w:rPr>
        <w:t>căn cứ</w:t>
      </w:r>
      <w:r w:rsidRPr="00A50828">
        <w:rPr>
          <w:rFonts w:eastAsia="Times New Roman" w:cs="Times New Roman"/>
          <w:szCs w:val="28"/>
          <w:lang w:val="vi-VN"/>
        </w:rPr>
        <w:t xml:space="preserve"> Quyết định </w:t>
      </w:r>
      <w:r w:rsidR="004E70AC" w:rsidRPr="004E70AC">
        <w:rPr>
          <w:rFonts w:eastAsia="Times New Roman" w:cs="Times New Roman"/>
          <w:szCs w:val="28"/>
          <w:lang w:val="vi-VN"/>
        </w:rPr>
        <w:t>thi hành</w:t>
      </w:r>
      <w:r w:rsidRPr="00A50828">
        <w:rPr>
          <w:rFonts w:eastAsia="Times New Roman" w:cs="Times New Roman"/>
          <w:szCs w:val="28"/>
          <w:lang w:val="vi-VN"/>
        </w:rPr>
        <w:t>./.</w:t>
      </w:r>
    </w:p>
    <w:p w14:paraId="5FEDEDA6" w14:textId="77777777" w:rsidR="00243C8F" w:rsidRPr="00845DD6" w:rsidRDefault="00243C8F" w:rsidP="0096114F">
      <w:pPr>
        <w:widowControl w:val="0"/>
        <w:spacing w:after="0" w:line="240" w:lineRule="auto"/>
        <w:rPr>
          <w:rFonts w:eastAsia="Times New Roman" w:cs="Times New Roman"/>
          <w:b/>
          <w:bCs/>
          <w:szCs w:val="28"/>
          <w:lang w:val="vi-VN"/>
        </w:rPr>
      </w:pPr>
      <w:bookmarkStart w:id="7" w:name="loai_2"/>
    </w:p>
    <w:tbl>
      <w:tblPr>
        <w:tblW w:w="9234" w:type="dxa"/>
        <w:jc w:val="center"/>
        <w:tblCellSpacing w:w="0" w:type="dxa"/>
        <w:shd w:val="clear" w:color="auto" w:fill="FFFFFF"/>
        <w:tblCellMar>
          <w:left w:w="0" w:type="dxa"/>
          <w:right w:w="0" w:type="dxa"/>
        </w:tblCellMar>
        <w:tblLook w:val="04A0" w:firstRow="1" w:lastRow="0" w:firstColumn="1" w:lastColumn="0" w:noHBand="0" w:noVBand="1"/>
      </w:tblPr>
      <w:tblGrid>
        <w:gridCol w:w="4666"/>
        <w:gridCol w:w="4568"/>
      </w:tblGrid>
      <w:tr w:rsidR="00B94853" w:rsidRPr="00A50828" w14:paraId="1DDF6F5F" w14:textId="77777777" w:rsidTr="00B118F4">
        <w:trPr>
          <w:trHeight w:val="3411"/>
          <w:tblCellSpacing w:w="0" w:type="dxa"/>
          <w:jc w:val="center"/>
        </w:trPr>
        <w:tc>
          <w:tcPr>
            <w:tcW w:w="4666" w:type="dxa"/>
            <w:shd w:val="clear" w:color="auto" w:fill="FFFFFF"/>
            <w:tcMar>
              <w:top w:w="0" w:type="dxa"/>
              <w:left w:w="108" w:type="dxa"/>
              <w:bottom w:w="0" w:type="dxa"/>
              <w:right w:w="108" w:type="dxa"/>
            </w:tcMar>
            <w:hideMark/>
          </w:tcPr>
          <w:p w14:paraId="5C98CF18" w14:textId="65F26A0C" w:rsidR="004772AE" w:rsidRPr="004E70AC" w:rsidRDefault="00B94853" w:rsidP="004772AE">
            <w:pPr>
              <w:pStyle w:val="Mcnh"/>
              <w:spacing w:after="0" w:line="240" w:lineRule="auto"/>
              <w:ind w:left="-6"/>
              <w:rPr>
                <w:sz w:val="22"/>
                <w:szCs w:val="22"/>
                <w:lang w:val="it-IT"/>
              </w:rPr>
            </w:pPr>
            <w:r w:rsidRPr="00A50828">
              <w:rPr>
                <w:b/>
                <w:bCs/>
                <w:i/>
                <w:iCs/>
                <w:sz w:val="24"/>
                <w:lang w:val="vi-VN"/>
              </w:rPr>
              <w:t>Nơi nhận:</w:t>
            </w:r>
            <w:r w:rsidRPr="00A50828">
              <w:rPr>
                <w:b/>
                <w:bCs/>
                <w:i/>
                <w:iCs/>
                <w:sz w:val="22"/>
                <w:lang w:val="vi-VN"/>
              </w:rPr>
              <w:br/>
            </w:r>
          </w:p>
          <w:p w14:paraId="23BB7A51" w14:textId="5F9573C2" w:rsidR="00B94853" w:rsidRPr="004E70AC" w:rsidRDefault="00B94853" w:rsidP="0096114F">
            <w:pPr>
              <w:pStyle w:val="Mcnh"/>
              <w:spacing w:after="0" w:line="240" w:lineRule="auto"/>
              <w:ind w:left="-6"/>
              <w:rPr>
                <w:sz w:val="22"/>
                <w:szCs w:val="22"/>
                <w:lang w:val="it-IT"/>
              </w:rPr>
            </w:pPr>
          </w:p>
        </w:tc>
        <w:tc>
          <w:tcPr>
            <w:tcW w:w="4568" w:type="dxa"/>
            <w:shd w:val="clear" w:color="auto" w:fill="FFFFFF"/>
            <w:tcMar>
              <w:top w:w="0" w:type="dxa"/>
              <w:left w:w="108" w:type="dxa"/>
              <w:bottom w:w="0" w:type="dxa"/>
              <w:right w:w="108" w:type="dxa"/>
            </w:tcMar>
            <w:hideMark/>
          </w:tcPr>
          <w:p w14:paraId="6A503004" w14:textId="77777777" w:rsidR="00B94853" w:rsidRPr="00A50828" w:rsidRDefault="00B94853" w:rsidP="0096114F">
            <w:pPr>
              <w:widowControl w:val="0"/>
              <w:spacing w:after="0" w:line="240" w:lineRule="auto"/>
              <w:jc w:val="center"/>
              <w:rPr>
                <w:rFonts w:eastAsia="Times New Roman" w:cs="Times New Roman"/>
                <w:b/>
                <w:bCs/>
                <w:sz w:val="26"/>
                <w:szCs w:val="28"/>
              </w:rPr>
            </w:pPr>
            <w:r w:rsidRPr="00A50828">
              <w:rPr>
                <w:rFonts w:eastAsia="Times New Roman" w:cs="Times New Roman"/>
                <w:b/>
                <w:bCs/>
                <w:sz w:val="26"/>
                <w:szCs w:val="28"/>
              </w:rPr>
              <w:t>TM. ỦY BAN NHÂN DÂN</w:t>
            </w:r>
            <w:r w:rsidRPr="00A50828">
              <w:rPr>
                <w:rFonts w:eastAsia="Times New Roman" w:cs="Times New Roman"/>
                <w:b/>
                <w:bCs/>
                <w:sz w:val="26"/>
                <w:szCs w:val="28"/>
              </w:rPr>
              <w:br/>
              <w:t>KT. CHỦ TỊCH</w:t>
            </w:r>
          </w:p>
          <w:p w14:paraId="214F0B4E" w14:textId="77777777" w:rsidR="00B94853" w:rsidRPr="00A50828" w:rsidRDefault="00B94853" w:rsidP="0096114F">
            <w:pPr>
              <w:widowControl w:val="0"/>
              <w:spacing w:after="0" w:line="240" w:lineRule="auto"/>
              <w:jc w:val="center"/>
              <w:rPr>
                <w:rFonts w:eastAsia="Times New Roman" w:cs="Times New Roman"/>
                <w:b/>
                <w:bCs/>
                <w:sz w:val="26"/>
                <w:szCs w:val="28"/>
              </w:rPr>
            </w:pPr>
            <w:r w:rsidRPr="00A50828">
              <w:rPr>
                <w:rFonts w:eastAsia="Times New Roman" w:cs="Times New Roman"/>
                <w:b/>
                <w:bCs/>
                <w:sz w:val="26"/>
                <w:szCs w:val="28"/>
              </w:rPr>
              <w:t>PHÓ CHỦ TỊCH</w:t>
            </w:r>
          </w:p>
          <w:p w14:paraId="707180DB" w14:textId="77777777" w:rsidR="00B94853" w:rsidRPr="00A50828" w:rsidRDefault="00B94853" w:rsidP="0096114F">
            <w:pPr>
              <w:widowControl w:val="0"/>
              <w:spacing w:before="120" w:after="120" w:line="240" w:lineRule="auto"/>
              <w:jc w:val="center"/>
              <w:rPr>
                <w:rFonts w:eastAsia="Times New Roman" w:cs="Times New Roman"/>
                <w:b/>
                <w:bCs/>
                <w:szCs w:val="28"/>
              </w:rPr>
            </w:pPr>
          </w:p>
          <w:p w14:paraId="4D694360" w14:textId="77777777" w:rsidR="00B94853" w:rsidRPr="00A50828" w:rsidRDefault="00B94853" w:rsidP="0096114F">
            <w:pPr>
              <w:widowControl w:val="0"/>
              <w:spacing w:before="120" w:after="120" w:line="240" w:lineRule="auto"/>
              <w:jc w:val="center"/>
              <w:rPr>
                <w:rFonts w:eastAsia="Times New Roman" w:cs="Times New Roman"/>
                <w:b/>
                <w:bCs/>
                <w:szCs w:val="28"/>
              </w:rPr>
            </w:pPr>
          </w:p>
          <w:p w14:paraId="5A4A906A" w14:textId="77777777" w:rsidR="00B94853" w:rsidRPr="00A50828" w:rsidRDefault="00B94853" w:rsidP="0096114F">
            <w:pPr>
              <w:widowControl w:val="0"/>
              <w:spacing w:before="120" w:after="120" w:line="240" w:lineRule="auto"/>
              <w:jc w:val="center"/>
              <w:rPr>
                <w:rFonts w:eastAsia="Times New Roman" w:cs="Times New Roman"/>
                <w:b/>
                <w:bCs/>
                <w:szCs w:val="28"/>
              </w:rPr>
            </w:pPr>
          </w:p>
          <w:p w14:paraId="79932AD7" w14:textId="77777777" w:rsidR="00B94853" w:rsidRPr="00A50828" w:rsidRDefault="00B94853" w:rsidP="0096114F">
            <w:pPr>
              <w:widowControl w:val="0"/>
              <w:spacing w:before="120" w:after="120" w:line="240" w:lineRule="auto"/>
              <w:jc w:val="center"/>
              <w:rPr>
                <w:rFonts w:eastAsia="Times New Roman" w:cs="Times New Roman"/>
                <w:szCs w:val="28"/>
              </w:rPr>
            </w:pPr>
            <w:r w:rsidRPr="00A50828">
              <w:rPr>
                <w:rFonts w:eastAsia="Times New Roman" w:cs="Times New Roman"/>
                <w:b/>
                <w:bCs/>
                <w:szCs w:val="28"/>
              </w:rPr>
              <w:t>Mai Sơn</w:t>
            </w:r>
            <w:r w:rsidRPr="00A50828">
              <w:rPr>
                <w:rFonts w:eastAsia="Times New Roman" w:cs="Times New Roman"/>
                <w:b/>
                <w:bCs/>
                <w:szCs w:val="28"/>
              </w:rPr>
              <w:br/>
            </w:r>
          </w:p>
        </w:tc>
      </w:tr>
    </w:tbl>
    <w:p w14:paraId="50EDFBAE" w14:textId="77777777" w:rsidR="007422A6" w:rsidRPr="00A50828" w:rsidRDefault="007422A6" w:rsidP="0096114F">
      <w:pPr>
        <w:widowControl w:val="0"/>
        <w:spacing w:line="240" w:lineRule="auto"/>
        <w:rPr>
          <w:rFonts w:eastAsia="Times New Roman" w:cs="Times New Roman"/>
          <w:b/>
          <w:bCs/>
          <w:szCs w:val="28"/>
          <w:lang w:val="vi-VN"/>
        </w:rPr>
        <w:sectPr w:rsidR="007422A6" w:rsidRPr="00A50828" w:rsidSect="0022515A">
          <w:headerReference w:type="default" r:id="rId9"/>
          <w:headerReference w:type="first" r:id="rId10"/>
          <w:pgSz w:w="11909" w:h="16841" w:code="9"/>
          <w:pgMar w:top="1134" w:right="1134" w:bottom="1134" w:left="1701" w:header="567" w:footer="567" w:gutter="0"/>
          <w:pgNumType w:start="1"/>
          <w:cols w:space="720"/>
          <w:titlePg/>
          <w:docGrid w:linePitch="381"/>
        </w:sectPr>
      </w:pPr>
    </w:p>
    <w:p w14:paraId="45C2E1AE" w14:textId="77777777" w:rsidR="00243C8F" w:rsidRPr="00A50828" w:rsidRDefault="00243C8F" w:rsidP="0096114F">
      <w:pPr>
        <w:widowControl w:val="0"/>
        <w:shd w:val="clear" w:color="auto" w:fill="FFFFFF"/>
        <w:spacing w:after="0" w:line="240" w:lineRule="auto"/>
        <w:jc w:val="center"/>
        <w:rPr>
          <w:rFonts w:eastAsia="Times New Roman" w:cs="Times New Roman"/>
          <w:b/>
          <w:bCs/>
          <w:szCs w:val="28"/>
        </w:rPr>
      </w:pPr>
    </w:p>
    <w:tbl>
      <w:tblPr>
        <w:tblpPr w:leftFromText="180" w:rightFromText="180" w:vertAnchor="page" w:horzAnchor="margin" w:tblpXSpec="center" w:tblpY="1151"/>
        <w:tblW w:w="9322" w:type="dxa"/>
        <w:tblLayout w:type="fixed"/>
        <w:tblLook w:val="0000" w:firstRow="0" w:lastRow="0" w:firstColumn="0" w:lastColumn="0" w:noHBand="0" w:noVBand="0"/>
      </w:tblPr>
      <w:tblGrid>
        <w:gridCol w:w="3534"/>
        <w:gridCol w:w="5788"/>
      </w:tblGrid>
      <w:tr w:rsidR="00461085" w:rsidRPr="00A50828" w14:paraId="3B5A54D3" w14:textId="77777777" w:rsidTr="00A37816">
        <w:trPr>
          <w:trHeight w:val="480"/>
        </w:trPr>
        <w:tc>
          <w:tcPr>
            <w:tcW w:w="3534" w:type="dxa"/>
          </w:tcPr>
          <w:p w14:paraId="6058AB06" w14:textId="77777777" w:rsidR="00243C8F" w:rsidRPr="00A50828" w:rsidRDefault="000C0744" w:rsidP="0096114F">
            <w:pPr>
              <w:widowControl w:val="0"/>
              <w:spacing w:after="0" w:line="240" w:lineRule="auto"/>
              <w:jc w:val="center"/>
              <w:rPr>
                <w:rFonts w:eastAsia="SimSun" w:cs="Times New Roman"/>
                <w:b/>
                <w:kern w:val="1"/>
                <w:sz w:val="26"/>
                <w:szCs w:val="26"/>
                <w:lang w:val="vi-VN" w:eastAsia="ar-SA"/>
              </w:rPr>
            </w:pPr>
            <w:r w:rsidRPr="00A50828">
              <w:rPr>
                <w:rFonts w:eastAsia="SimSun" w:cs="Times New Roman"/>
                <w:b/>
                <w:kern w:val="1"/>
                <w:sz w:val="26"/>
                <w:szCs w:val="26"/>
                <w:lang w:val="vi-VN" w:eastAsia="ar-SA"/>
              </w:rPr>
              <w:t xml:space="preserve">ỦY BAN NHÂN DÂN </w:t>
            </w:r>
          </w:p>
          <w:p w14:paraId="44A5E4B7" w14:textId="77777777" w:rsidR="00243C8F" w:rsidRPr="00A50828" w:rsidRDefault="000C0744" w:rsidP="0096114F">
            <w:pPr>
              <w:widowControl w:val="0"/>
              <w:spacing w:after="0" w:line="240" w:lineRule="auto"/>
              <w:jc w:val="center"/>
              <w:rPr>
                <w:rFonts w:eastAsia="SimSun" w:cs="Times New Roman"/>
                <w:b/>
                <w:bCs/>
                <w:kern w:val="1"/>
                <w:sz w:val="26"/>
                <w:szCs w:val="26"/>
                <w:lang w:val="vi-VN" w:eastAsia="ar-SA"/>
              </w:rPr>
            </w:pPr>
            <w:r w:rsidRPr="00A50828">
              <w:rPr>
                <w:rFonts w:ascii="Calibri" w:eastAsia="SimSun" w:hAnsi="Calibri" w:cs="Calibri"/>
                <w:noProof/>
                <w:kern w:val="1"/>
                <w:sz w:val="26"/>
                <w:szCs w:val="26"/>
              </w:rPr>
              <mc:AlternateContent>
                <mc:Choice Requires="wps">
                  <w:drawing>
                    <wp:anchor distT="0" distB="0" distL="114300" distR="114300" simplePos="0" relativeHeight="251648000" behindDoc="0" locked="0" layoutInCell="1" allowOverlap="1" wp14:anchorId="3EBD700D" wp14:editId="08D40E30">
                      <wp:simplePos x="0" y="0"/>
                      <wp:positionH relativeFrom="column">
                        <wp:posOffset>802640</wp:posOffset>
                      </wp:positionH>
                      <wp:positionV relativeFrom="paragraph">
                        <wp:posOffset>226695</wp:posOffset>
                      </wp:positionV>
                      <wp:extent cx="540000" cy="0"/>
                      <wp:effectExtent l="19050" t="19050" r="3175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63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017333" id="Straight Connector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17.85pt" to="105.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" strokeweight=".5pt">
                      <v:stroke joinstyle="miter" endcap="square"/>
                    </v:line>
                  </w:pict>
                </mc:Fallback>
              </mc:AlternateContent>
            </w:r>
            <w:r w:rsidRPr="00A50828">
              <w:rPr>
                <w:rFonts w:eastAsia="SimSun" w:cs="Times New Roman"/>
                <w:b/>
                <w:kern w:val="1"/>
                <w:sz w:val="26"/>
                <w:szCs w:val="26"/>
                <w:lang w:val="vi-VN" w:eastAsia="ar-SA"/>
              </w:rPr>
              <w:t>TỈNH BẮC GIANG</w:t>
            </w:r>
          </w:p>
        </w:tc>
        <w:tc>
          <w:tcPr>
            <w:tcW w:w="5788" w:type="dxa"/>
          </w:tcPr>
          <w:p w14:paraId="2B440AA9" w14:textId="77777777" w:rsidR="00243C8F" w:rsidRPr="00A50828" w:rsidRDefault="000C0744" w:rsidP="0096114F">
            <w:pPr>
              <w:keepNext/>
              <w:widowControl w:val="0"/>
              <w:spacing w:after="0" w:line="240" w:lineRule="auto"/>
              <w:jc w:val="center"/>
              <w:outlineLvl w:val="0"/>
              <w:rPr>
                <w:rFonts w:eastAsia="Times New Roman" w:cs="Times New Roman"/>
                <w:kern w:val="1"/>
                <w:sz w:val="26"/>
                <w:szCs w:val="26"/>
                <w:lang w:val="vi-VN" w:eastAsia="ar-SA"/>
              </w:rPr>
            </w:pPr>
            <w:r w:rsidRPr="00A50828">
              <w:rPr>
                <w:rFonts w:eastAsia="Times New Roman" w:cs="Times New Roman"/>
                <w:b/>
                <w:bCs/>
                <w:kern w:val="1"/>
                <w:sz w:val="26"/>
                <w:szCs w:val="26"/>
                <w:lang w:val="vi-VN" w:eastAsia="ar-SA"/>
              </w:rPr>
              <w:t>CỘNG HÒA XÃ HỘI CHỦ NGHĨA VIỆT NAM</w:t>
            </w:r>
            <w:r w:rsidRPr="00A50828">
              <w:rPr>
                <w:rFonts w:eastAsia="Times New Roman" w:cs="Times New Roman"/>
                <w:kern w:val="1"/>
                <w:sz w:val="26"/>
                <w:szCs w:val="26"/>
                <w:lang w:val="vi-VN" w:eastAsia="ar-SA"/>
              </w:rPr>
              <w:t xml:space="preserve"> </w:t>
            </w:r>
          </w:p>
          <w:p w14:paraId="6C59C87D" w14:textId="77777777" w:rsidR="00243C8F" w:rsidRPr="00A50828" w:rsidRDefault="000C0744" w:rsidP="0096114F">
            <w:pPr>
              <w:keepNext/>
              <w:widowControl w:val="0"/>
              <w:spacing w:after="0" w:line="240" w:lineRule="auto"/>
              <w:jc w:val="center"/>
              <w:outlineLvl w:val="0"/>
              <w:rPr>
                <w:rFonts w:eastAsia="Times New Roman" w:cs="Times New Roman"/>
                <w:kern w:val="1"/>
                <w:szCs w:val="26"/>
                <w:lang w:val="en-AU" w:eastAsia="ar-SA"/>
              </w:rPr>
            </w:pPr>
            <w:r w:rsidRPr="00A50828">
              <w:rPr>
                <w:rFonts w:eastAsia="Times New Roman" w:cs="Times New Roman"/>
                <w:b/>
                <w:kern w:val="1"/>
                <w:szCs w:val="26"/>
                <w:lang w:val="en-AU" w:eastAsia="ar-SA"/>
              </w:rPr>
              <w:t>Độc lập - Tự do - Hạnh phúc</w:t>
            </w:r>
          </w:p>
          <w:p w14:paraId="4B6D4E1C" w14:textId="77777777" w:rsidR="00243C8F" w:rsidRPr="00A50828" w:rsidRDefault="00A37816" w:rsidP="0096114F">
            <w:pPr>
              <w:widowControl w:val="0"/>
              <w:spacing w:after="0" w:line="240" w:lineRule="auto"/>
              <w:rPr>
                <w:rFonts w:eastAsia="SimSun" w:cs="Times New Roman"/>
                <w:kern w:val="1"/>
                <w:sz w:val="26"/>
                <w:szCs w:val="26"/>
                <w:lang w:val="en-AU" w:eastAsia="ar-SA"/>
              </w:rPr>
            </w:pPr>
            <w:r w:rsidRPr="00A50828">
              <w:rPr>
                <w:rFonts w:ascii="Calibri" w:eastAsia="SimSun" w:hAnsi="Calibri" w:cs="Calibri"/>
                <w:noProof/>
                <w:kern w:val="1"/>
                <w:sz w:val="26"/>
                <w:szCs w:val="26"/>
              </w:rPr>
              <mc:AlternateContent>
                <mc:Choice Requires="wps">
                  <w:drawing>
                    <wp:anchor distT="0" distB="0" distL="114300" distR="114300" simplePos="0" relativeHeight="251663360" behindDoc="0" locked="0" layoutInCell="1" allowOverlap="1" wp14:anchorId="51796380" wp14:editId="0688BA70">
                      <wp:simplePos x="0" y="0"/>
                      <wp:positionH relativeFrom="column">
                        <wp:posOffset>684530</wp:posOffset>
                      </wp:positionH>
                      <wp:positionV relativeFrom="paragraph">
                        <wp:posOffset>20955</wp:posOffset>
                      </wp:positionV>
                      <wp:extent cx="2160000" cy="0"/>
                      <wp:effectExtent l="19050" t="19050" r="3111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63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DC282"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65pt" to="2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" strokeweight=".5pt">
                      <v:stroke joinstyle="miter" endcap="square"/>
                    </v:line>
                  </w:pict>
                </mc:Fallback>
              </mc:AlternateContent>
            </w:r>
          </w:p>
        </w:tc>
      </w:tr>
    </w:tbl>
    <w:p w14:paraId="1374F587" w14:textId="0B401416" w:rsidR="00243C8F" w:rsidRPr="00A50828" w:rsidRDefault="00243C8F" w:rsidP="0096114F">
      <w:pPr>
        <w:widowControl w:val="0"/>
        <w:shd w:val="clear" w:color="auto" w:fill="FFFFFF"/>
        <w:spacing w:after="0" w:line="240" w:lineRule="auto"/>
        <w:jc w:val="center"/>
        <w:rPr>
          <w:rFonts w:eastAsia="Times New Roman" w:cs="Times New Roman"/>
          <w:b/>
          <w:bCs/>
          <w:szCs w:val="28"/>
        </w:rPr>
      </w:pPr>
    </w:p>
    <w:p w14:paraId="08FBEB7A" w14:textId="77777777" w:rsidR="00243C8F" w:rsidRPr="00A50828" w:rsidRDefault="000C0744" w:rsidP="0096114F">
      <w:pPr>
        <w:widowControl w:val="0"/>
        <w:shd w:val="clear" w:color="auto" w:fill="FFFFFF"/>
        <w:spacing w:after="0" w:line="240" w:lineRule="auto"/>
        <w:jc w:val="center"/>
        <w:rPr>
          <w:rFonts w:eastAsia="Times New Roman" w:cs="Times New Roman"/>
          <w:szCs w:val="28"/>
        </w:rPr>
      </w:pPr>
      <w:r w:rsidRPr="00A50828">
        <w:rPr>
          <w:rFonts w:eastAsia="Times New Roman" w:cs="Times New Roman"/>
          <w:b/>
          <w:bCs/>
          <w:szCs w:val="28"/>
          <w:lang w:val="vi-VN"/>
        </w:rPr>
        <w:t>QUY CHẾ</w:t>
      </w:r>
      <w:bookmarkEnd w:id="7"/>
    </w:p>
    <w:p w14:paraId="70A41A33" w14:textId="50DD1736" w:rsidR="00596006" w:rsidRPr="00A50828" w:rsidRDefault="000C0744" w:rsidP="0096114F">
      <w:pPr>
        <w:widowControl w:val="0"/>
        <w:shd w:val="clear" w:color="auto" w:fill="FFFFFF"/>
        <w:spacing w:after="0" w:line="240" w:lineRule="auto"/>
        <w:jc w:val="center"/>
        <w:rPr>
          <w:rFonts w:eastAsia="Times New Roman" w:cs="Times New Roman"/>
          <w:i/>
          <w:iCs/>
          <w:szCs w:val="28"/>
          <w:lang w:val="vi-VN"/>
        </w:rPr>
      </w:pPr>
      <w:bookmarkStart w:id="8" w:name="loai_2_name"/>
      <w:r w:rsidRPr="00A50828">
        <w:rPr>
          <w:rFonts w:ascii="Times New Roman Bold" w:eastAsia="Times New Roman" w:hAnsi="Times New Roman Bold" w:cs="Times New Roman"/>
          <w:b/>
          <w:spacing w:val="-6"/>
          <w:szCs w:val="28"/>
          <w:lang w:val="vi-VN"/>
        </w:rPr>
        <w:t>Hoạt động của Hệ thống thông tin giải quyết thủ tục hành chính tỉnh B</w:t>
      </w:r>
      <w:r w:rsidRPr="00A50828">
        <w:rPr>
          <w:rFonts w:ascii="Times New Roman Bold" w:eastAsia="Times New Roman" w:hAnsi="Times New Roman Bold" w:cs="Times New Roman"/>
          <w:b/>
          <w:spacing w:val="-6"/>
          <w:szCs w:val="28"/>
        </w:rPr>
        <w:t xml:space="preserve">ắc </w:t>
      </w:r>
      <w:r w:rsidRPr="00A50828">
        <w:rPr>
          <w:rFonts w:ascii="Times New Roman Bold" w:eastAsia="Times New Roman" w:hAnsi="Times New Roman Bold" w:cs="Times New Roman"/>
          <w:b/>
          <w:spacing w:val="-6"/>
          <w:szCs w:val="28"/>
          <w:lang w:val="vi-VN"/>
        </w:rPr>
        <w:t>G</w:t>
      </w:r>
      <w:r w:rsidRPr="00A50828">
        <w:rPr>
          <w:rFonts w:ascii="Times New Roman Bold" w:eastAsia="Times New Roman" w:hAnsi="Times New Roman Bold" w:cs="Times New Roman"/>
          <w:b/>
          <w:spacing w:val="-6"/>
          <w:szCs w:val="28"/>
        </w:rPr>
        <w:t>iang</w:t>
      </w:r>
      <w:bookmarkEnd w:id="8"/>
      <w:r w:rsidRPr="00A50828">
        <w:rPr>
          <w:rFonts w:eastAsia="Times New Roman" w:cs="Times New Roman"/>
          <w:spacing w:val="-6"/>
          <w:szCs w:val="28"/>
        </w:rPr>
        <w:br/>
      </w:r>
      <w:r w:rsidRPr="00A50828">
        <w:rPr>
          <w:rFonts w:eastAsia="Times New Roman" w:cs="Times New Roman"/>
          <w:i/>
          <w:iCs/>
          <w:szCs w:val="28"/>
          <w:lang w:val="vi-VN"/>
        </w:rPr>
        <w:t>(Kèm theo </w:t>
      </w:r>
      <w:r w:rsidRPr="00A50828">
        <w:rPr>
          <w:rFonts w:eastAsia="Times New Roman" w:cs="Times New Roman"/>
          <w:i/>
          <w:iCs/>
          <w:szCs w:val="28"/>
        </w:rPr>
        <w:t>Quyết </w:t>
      </w:r>
      <w:r w:rsidRPr="00A50828">
        <w:rPr>
          <w:rFonts w:eastAsia="Times New Roman" w:cs="Times New Roman"/>
          <w:i/>
          <w:iCs/>
          <w:szCs w:val="28"/>
          <w:lang w:val="vi-VN"/>
        </w:rPr>
        <w:t>định số </w:t>
      </w:r>
      <w:r w:rsidR="004772AE">
        <w:rPr>
          <w:rFonts w:eastAsia="Times New Roman" w:cs="Times New Roman"/>
          <w:i/>
          <w:iCs/>
          <w:szCs w:val="28"/>
        </w:rPr>
        <w:t>52</w:t>
      </w:r>
      <w:r w:rsidRPr="00A50828">
        <w:rPr>
          <w:rFonts w:eastAsia="Times New Roman" w:cs="Times New Roman"/>
          <w:i/>
          <w:iCs/>
          <w:szCs w:val="28"/>
          <w:lang w:val="vi-VN"/>
        </w:rPr>
        <w:t>/2022/</w:t>
      </w:r>
      <w:r w:rsidRPr="00A50828">
        <w:rPr>
          <w:rFonts w:eastAsia="Times New Roman" w:cs="Times New Roman"/>
          <w:i/>
          <w:iCs/>
          <w:szCs w:val="28"/>
        </w:rPr>
        <w:t>Q</w:t>
      </w:r>
      <w:r w:rsidRPr="00A50828">
        <w:rPr>
          <w:rFonts w:eastAsia="Times New Roman" w:cs="Times New Roman"/>
          <w:i/>
          <w:iCs/>
          <w:szCs w:val="28"/>
          <w:lang w:val="vi-VN"/>
        </w:rPr>
        <w:t>Đ-UBND ngày </w:t>
      </w:r>
      <w:r w:rsidRPr="00A50828">
        <w:rPr>
          <w:rFonts w:eastAsia="Times New Roman" w:cs="Times New Roman"/>
          <w:i/>
          <w:iCs/>
          <w:szCs w:val="28"/>
        </w:rPr>
        <w:t xml:space="preserve"> </w:t>
      </w:r>
      <w:r w:rsidR="004772AE">
        <w:rPr>
          <w:rFonts w:eastAsia="Times New Roman" w:cs="Times New Roman"/>
          <w:i/>
          <w:iCs/>
          <w:szCs w:val="28"/>
        </w:rPr>
        <w:t>14</w:t>
      </w:r>
      <w:r w:rsidRPr="00A50828">
        <w:rPr>
          <w:rFonts w:eastAsia="Times New Roman" w:cs="Times New Roman"/>
          <w:i/>
          <w:iCs/>
          <w:szCs w:val="28"/>
        </w:rPr>
        <w:t xml:space="preserve"> </w:t>
      </w:r>
      <w:r w:rsidR="0076695D" w:rsidRPr="00A50828">
        <w:rPr>
          <w:rFonts w:eastAsia="Times New Roman" w:cs="Times New Roman"/>
          <w:i/>
          <w:iCs/>
          <w:szCs w:val="28"/>
        </w:rPr>
        <w:t xml:space="preserve">tháng </w:t>
      </w:r>
      <w:r w:rsidR="00B76ED6">
        <w:rPr>
          <w:rFonts w:eastAsia="Times New Roman" w:cs="Times New Roman"/>
          <w:i/>
          <w:iCs/>
          <w:szCs w:val="28"/>
        </w:rPr>
        <w:t>12</w:t>
      </w:r>
      <w:r w:rsidR="0076695D" w:rsidRPr="00A50828">
        <w:rPr>
          <w:rFonts w:eastAsia="Times New Roman" w:cs="Times New Roman"/>
          <w:i/>
          <w:iCs/>
          <w:szCs w:val="28"/>
        </w:rPr>
        <w:t xml:space="preserve"> năm </w:t>
      </w:r>
      <w:r w:rsidRPr="00A50828">
        <w:rPr>
          <w:rFonts w:eastAsia="Times New Roman" w:cs="Times New Roman"/>
          <w:i/>
          <w:iCs/>
          <w:szCs w:val="28"/>
          <w:lang w:val="vi-VN"/>
        </w:rPr>
        <w:t xml:space="preserve">2022 </w:t>
      </w:r>
    </w:p>
    <w:p w14:paraId="6DD97734" w14:textId="2E89AB2C" w:rsidR="00243C8F" w:rsidRPr="00A50828" w:rsidRDefault="000C0744" w:rsidP="0096114F">
      <w:pPr>
        <w:widowControl w:val="0"/>
        <w:shd w:val="clear" w:color="auto" w:fill="FFFFFF"/>
        <w:spacing w:after="0" w:line="240" w:lineRule="auto"/>
        <w:jc w:val="center"/>
        <w:rPr>
          <w:rFonts w:eastAsia="Times New Roman" w:cs="Times New Roman"/>
          <w:i/>
          <w:iCs/>
          <w:szCs w:val="28"/>
          <w:lang w:val="vi-VN"/>
        </w:rPr>
      </w:pPr>
      <w:r w:rsidRPr="00A50828">
        <w:rPr>
          <w:rFonts w:eastAsia="Times New Roman" w:cs="Times New Roman"/>
          <w:i/>
          <w:iCs/>
          <w:szCs w:val="28"/>
          <w:lang w:val="vi-VN"/>
        </w:rPr>
        <w:t xml:space="preserve">của </w:t>
      </w:r>
      <w:r w:rsidR="00327857" w:rsidRPr="004E70AC">
        <w:rPr>
          <w:rFonts w:eastAsia="Times New Roman" w:cs="Times New Roman"/>
          <w:i/>
          <w:iCs/>
          <w:szCs w:val="28"/>
          <w:lang w:val="vi-VN"/>
        </w:rPr>
        <w:t>UBND</w:t>
      </w:r>
      <w:r w:rsidRPr="00A50828">
        <w:rPr>
          <w:rFonts w:eastAsia="Times New Roman" w:cs="Times New Roman"/>
          <w:i/>
          <w:iCs/>
          <w:szCs w:val="28"/>
          <w:lang w:val="vi-VN"/>
        </w:rPr>
        <w:t xml:space="preserve"> tỉnh </w:t>
      </w:r>
      <w:r w:rsidRPr="004E70AC">
        <w:rPr>
          <w:rFonts w:eastAsia="Times New Roman" w:cs="Times New Roman"/>
          <w:i/>
          <w:iCs/>
          <w:szCs w:val="28"/>
          <w:lang w:val="vi-VN"/>
        </w:rPr>
        <w:t>Bắc</w:t>
      </w:r>
      <w:r w:rsidRPr="00A50828">
        <w:rPr>
          <w:rFonts w:eastAsia="Times New Roman" w:cs="Times New Roman"/>
          <w:i/>
          <w:iCs/>
          <w:szCs w:val="28"/>
          <w:lang w:val="vi-VN"/>
        </w:rPr>
        <w:t xml:space="preserve"> Giang)</w:t>
      </w:r>
    </w:p>
    <w:bookmarkStart w:id="9" w:name="chuong_1"/>
    <w:p w14:paraId="4ABEE640" w14:textId="77777777" w:rsidR="00243C8F" w:rsidRPr="004E70AC" w:rsidRDefault="000C0744" w:rsidP="0096114F">
      <w:pPr>
        <w:widowControl w:val="0"/>
        <w:shd w:val="clear" w:color="auto" w:fill="FFFFFF"/>
        <w:spacing w:after="0" w:line="240" w:lineRule="auto"/>
        <w:jc w:val="center"/>
        <w:rPr>
          <w:rFonts w:eastAsia="Times New Roman" w:cs="Times New Roman"/>
          <w:b/>
          <w:bCs/>
          <w:szCs w:val="28"/>
          <w:lang w:val="vi-VN"/>
        </w:rPr>
      </w:pPr>
      <w:r w:rsidRPr="00A50828">
        <w:rPr>
          <w:rFonts w:ascii="Calibri" w:eastAsia="SimSun" w:hAnsi="Calibri" w:cs="Calibri"/>
          <w:noProof/>
          <w:kern w:val="1"/>
          <w:sz w:val="22"/>
        </w:rPr>
        <mc:AlternateContent>
          <mc:Choice Requires="wps">
            <w:drawing>
              <wp:anchor distT="0" distB="0" distL="114300" distR="114300" simplePos="0" relativeHeight="251651072" behindDoc="0" locked="0" layoutInCell="1" allowOverlap="1" wp14:anchorId="4A664BD7" wp14:editId="372B546D">
                <wp:simplePos x="0" y="0"/>
                <wp:positionH relativeFrom="margin">
                  <wp:align>center</wp:align>
                </wp:positionH>
                <wp:positionV relativeFrom="paragraph">
                  <wp:posOffset>25864</wp:posOffset>
                </wp:positionV>
                <wp:extent cx="1944000" cy="0"/>
                <wp:effectExtent l="19050" t="19050" r="37465"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0"/>
                        </a:xfrm>
                        <a:prstGeom prst="line">
                          <a:avLst/>
                        </a:prstGeom>
                        <a:noFill/>
                        <a:ln w="63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4844D0" id="Straight Connector 7" o:spid="_x0000_s1026" style="position:absolute;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5pt" to="15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" strokeweight=".5pt">
                <v:stroke joinstyle="miter" endcap="square"/>
                <w10:wrap anchorx="margin"/>
              </v:line>
            </w:pict>
          </mc:Fallback>
        </mc:AlternateContent>
      </w:r>
    </w:p>
    <w:p w14:paraId="1893EF82" w14:textId="77777777" w:rsidR="00243C8F" w:rsidRPr="00A50828" w:rsidRDefault="000C0744" w:rsidP="0096114F">
      <w:pPr>
        <w:widowControl w:val="0"/>
        <w:shd w:val="clear" w:color="auto" w:fill="FFFFFF"/>
        <w:spacing w:after="0" w:line="240" w:lineRule="auto"/>
        <w:jc w:val="center"/>
        <w:rPr>
          <w:rFonts w:eastAsia="Times New Roman" w:cs="Times New Roman"/>
          <w:szCs w:val="28"/>
        </w:rPr>
      </w:pPr>
      <w:r w:rsidRPr="00A50828">
        <w:rPr>
          <w:rFonts w:eastAsia="Times New Roman" w:cs="Times New Roman"/>
          <w:b/>
          <w:bCs/>
          <w:szCs w:val="28"/>
        </w:rPr>
        <w:t>Chương I</w:t>
      </w:r>
      <w:bookmarkEnd w:id="9"/>
    </w:p>
    <w:p w14:paraId="7E5801EC" w14:textId="77777777" w:rsidR="00243C8F" w:rsidRPr="00A50828" w:rsidRDefault="000C0744" w:rsidP="0096114F">
      <w:pPr>
        <w:widowControl w:val="0"/>
        <w:shd w:val="clear" w:color="auto" w:fill="FFFFFF"/>
        <w:spacing w:after="0" w:line="240" w:lineRule="auto"/>
        <w:jc w:val="center"/>
        <w:rPr>
          <w:rFonts w:eastAsia="Times New Roman" w:cs="Times New Roman"/>
          <w:sz w:val="26"/>
          <w:szCs w:val="28"/>
        </w:rPr>
      </w:pPr>
      <w:bookmarkStart w:id="10" w:name="chuong_1_name"/>
      <w:r w:rsidRPr="00A50828">
        <w:rPr>
          <w:rFonts w:eastAsia="Times New Roman" w:cs="Times New Roman"/>
          <w:b/>
          <w:bCs/>
          <w:sz w:val="26"/>
          <w:szCs w:val="28"/>
          <w:lang w:val="vi-VN"/>
        </w:rPr>
        <w:t>QUY ĐỊNH CHUNG</w:t>
      </w:r>
      <w:bookmarkEnd w:id="10"/>
    </w:p>
    <w:p w14:paraId="7A7AF752" w14:textId="77777777" w:rsidR="0030262A" w:rsidRPr="00A50828" w:rsidRDefault="0030262A" w:rsidP="0096114F">
      <w:pPr>
        <w:widowControl w:val="0"/>
        <w:shd w:val="clear" w:color="auto" w:fill="FFFFFF"/>
        <w:spacing w:after="120" w:line="240" w:lineRule="auto"/>
        <w:ind w:firstLine="567"/>
        <w:jc w:val="both"/>
        <w:rPr>
          <w:rFonts w:eastAsia="Times New Roman" w:cs="Times New Roman"/>
          <w:b/>
          <w:bCs/>
          <w:szCs w:val="28"/>
          <w:lang w:val="vi-VN"/>
        </w:rPr>
      </w:pPr>
      <w:bookmarkStart w:id="11" w:name="dieu_1_1"/>
    </w:p>
    <w:p w14:paraId="114EC7AD" w14:textId="77777777" w:rsidR="00243C8F" w:rsidRPr="00A50828" w:rsidRDefault="000C0744" w:rsidP="0096114F">
      <w:pPr>
        <w:widowControl w:val="0"/>
        <w:shd w:val="clear" w:color="auto" w:fill="FFFFFF"/>
        <w:spacing w:after="120" w:line="240" w:lineRule="auto"/>
        <w:ind w:firstLine="567"/>
        <w:jc w:val="both"/>
        <w:rPr>
          <w:rFonts w:eastAsia="Times New Roman" w:cs="Times New Roman"/>
          <w:b/>
          <w:bCs/>
          <w:szCs w:val="28"/>
          <w:lang w:val="vi-VN"/>
        </w:rPr>
      </w:pPr>
      <w:r w:rsidRPr="00A50828">
        <w:rPr>
          <w:rFonts w:eastAsia="Times New Roman" w:cs="Times New Roman"/>
          <w:b/>
          <w:bCs/>
          <w:szCs w:val="28"/>
          <w:lang w:val="vi-VN"/>
        </w:rPr>
        <w:t>Điều 1. Phạm vi điều chỉnh</w:t>
      </w:r>
      <w:bookmarkEnd w:id="11"/>
    </w:p>
    <w:p w14:paraId="164F04F4" w14:textId="23375E51" w:rsidR="00243C8F" w:rsidRPr="00A50828" w:rsidRDefault="00746E5F"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Quy chế này quy định </w:t>
      </w:r>
      <w:r w:rsidR="00220E00" w:rsidRPr="004E70AC">
        <w:rPr>
          <w:rFonts w:eastAsia="Times New Roman" w:cs="Times New Roman"/>
          <w:szCs w:val="28"/>
          <w:lang w:val="vi-VN"/>
        </w:rPr>
        <w:t xml:space="preserve">về </w:t>
      </w:r>
      <w:r w:rsidR="00370825" w:rsidRPr="004E70AC">
        <w:rPr>
          <w:szCs w:val="28"/>
          <w:lang w:val="vi-VN"/>
        </w:rPr>
        <w:t>nguyên tắc, trách nhiệm, cơ chế phối hợp trong</w:t>
      </w:r>
      <w:r w:rsidR="00370825" w:rsidRPr="004E70AC">
        <w:rPr>
          <w:rFonts w:eastAsia="Times New Roman" w:cs="Times New Roman"/>
          <w:szCs w:val="28"/>
          <w:lang w:val="vi-VN"/>
        </w:rPr>
        <w:t xml:space="preserve"> </w:t>
      </w:r>
      <w:r w:rsidR="007415DC" w:rsidRPr="004E70AC">
        <w:rPr>
          <w:rFonts w:eastAsia="Times New Roman" w:cs="Times New Roman"/>
          <w:szCs w:val="28"/>
          <w:lang w:val="vi-VN"/>
        </w:rPr>
        <w:t xml:space="preserve">việc quản lý, vận hành, </w:t>
      </w:r>
      <w:r w:rsidR="00220E00" w:rsidRPr="004E70AC">
        <w:rPr>
          <w:szCs w:val="28"/>
          <w:lang w:val="vi-VN"/>
        </w:rPr>
        <w:t>khai thác</w:t>
      </w:r>
      <w:r w:rsidR="006370EE" w:rsidRPr="004E70AC">
        <w:rPr>
          <w:szCs w:val="28"/>
          <w:lang w:val="vi-VN"/>
        </w:rPr>
        <w:t>, sử dụng</w:t>
      </w:r>
      <w:r w:rsidR="00220E00" w:rsidRPr="00A50828">
        <w:rPr>
          <w:rFonts w:eastAsia="Times New Roman" w:cs="Times New Roman"/>
          <w:szCs w:val="28"/>
          <w:lang w:val="vi-VN"/>
        </w:rPr>
        <w:t xml:space="preserve"> </w:t>
      </w:r>
      <w:r w:rsidRPr="00A50828">
        <w:rPr>
          <w:rFonts w:eastAsia="Times New Roman" w:cs="Times New Roman"/>
          <w:szCs w:val="28"/>
          <w:lang w:val="vi-VN"/>
        </w:rPr>
        <w:t xml:space="preserve">Hệ thống thông tin giải quyết thủ tục hành chính </w:t>
      </w:r>
      <w:r w:rsidR="00B118F4" w:rsidRPr="004E70AC">
        <w:rPr>
          <w:rFonts w:eastAsia="Times New Roman" w:cs="Times New Roman"/>
          <w:szCs w:val="28"/>
          <w:lang w:val="vi-VN"/>
        </w:rPr>
        <w:t xml:space="preserve">(sau đây viết tắt là TTHC) </w:t>
      </w:r>
      <w:r w:rsidRPr="00A50828">
        <w:rPr>
          <w:rFonts w:eastAsia="Times New Roman" w:cs="Times New Roman"/>
          <w:szCs w:val="28"/>
          <w:lang w:val="vi-VN"/>
        </w:rPr>
        <w:t xml:space="preserve">tỉnh </w:t>
      </w:r>
      <w:r w:rsidR="00DF6BAB" w:rsidRPr="004E70AC">
        <w:rPr>
          <w:rFonts w:eastAsia="Times New Roman" w:cs="Times New Roman"/>
          <w:szCs w:val="28"/>
          <w:lang w:val="vi-VN"/>
        </w:rPr>
        <w:t>Bắc Giang</w:t>
      </w:r>
      <w:r w:rsidR="00220E00" w:rsidRPr="004E70AC">
        <w:rPr>
          <w:rFonts w:eastAsia="Times New Roman" w:cs="Times New Roman"/>
          <w:szCs w:val="28"/>
          <w:lang w:val="vi-VN"/>
        </w:rPr>
        <w:t>.</w:t>
      </w:r>
    </w:p>
    <w:p w14:paraId="707DB498" w14:textId="77777777"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bookmarkStart w:id="12" w:name="dieu_2_1"/>
      <w:r w:rsidRPr="00A50828">
        <w:rPr>
          <w:rFonts w:eastAsia="Times New Roman" w:cs="Times New Roman"/>
          <w:b/>
          <w:bCs/>
          <w:szCs w:val="28"/>
          <w:lang w:val="vi-VN"/>
        </w:rPr>
        <w:t>Điều 2. Đối tượng áp dụng</w:t>
      </w:r>
      <w:bookmarkEnd w:id="12"/>
    </w:p>
    <w:p w14:paraId="21860EA7" w14:textId="63FEAC82" w:rsidR="00845848" w:rsidRPr="00A50828" w:rsidRDefault="00845848"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1. Các sở, ngành tỉnh, </w:t>
      </w:r>
      <w:r w:rsidR="0030262A" w:rsidRPr="004E70AC">
        <w:rPr>
          <w:rFonts w:eastAsia="Times New Roman" w:cs="Times New Roman"/>
          <w:szCs w:val="28"/>
          <w:lang w:val="vi-VN"/>
        </w:rPr>
        <w:t>UBND</w:t>
      </w:r>
      <w:r w:rsidRPr="00A50828">
        <w:rPr>
          <w:rFonts w:eastAsia="Times New Roman" w:cs="Times New Roman"/>
          <w:szCs w:val="28"/>
          <w:lang w:val="vi-VN"/>
        </w:rPr>
        <w:t xml:space="preserve"> cấp huyện, </w:t>
      </w:r>
      <w:r w:rsidR="007F22FA" w:rsidRPr="004E70AC">
        <w:rPr>
          <w:rFonts w:eastAsia="Times New Roman" w:cs="Times New Roman"/>
          <w:szCs w:val="28"/>
          <w:lang w:val="vi-VN"/>
        </w:rPr>
        <w:t>UBND</w:t>
      </w:r>
      <w:r w:rsidRPr="00A50828">
        <w:rPr>
          <w:rFonts w:eastAsia="Times New Roman" w:cs="Times New Roman"/>
          <w:szCs w:val="28"/>
          <w:lang w:val="vi-VN"/>
        </w:rPr>
        <w:t xml:space="preserve"> cấp xã</w:t>
      </w:r>
      <w:r w:rsidRPr="004E70AC">
        <w:rPr>
          <w:rFonts w:eastAsia="Times New Roman" w:cs="Times New Roman"/>
          <w:szCs w:val="28"/>
          <w:lang w:val="vi-VN"/>
        </w:rPr>
        <w:t>;</w:t>
      </w:r>
      <w:r w:rsidRPr="00A50828">
        <w:rPr>
          <w:rFonts w:eastAsia="Times New Roman" w:cs="Times New Roman"/>
          <w:szCs w:val="28"/>
          <w:lang w:val="vi-VN"/>
        </w:rPr>
        <w:t xml:space="preserve"> </w:t>
      </w:r>
      <w:r w:rsidRPr="004E70AC">
        <w:rPr>
          <w:rFonts w:eastAsia="Times New Roman" w:cs="Times New Roman"/>
          <w:szCs w:val="28"/>
          <w:lang w:val="vi-VN"/>
        </w:rPr>
        <w:t>c</w:t>
      </w:r>
      <w:r w:rsidR="006D69A7" w:rsidRPr="00A50828">
        <w:rPr>
          <w:rFonts w:eastAsia="Times New Roman" w:cs="Times New Roman"/>
          <w:szCs w:val="28"/>
          <w:lang w:val="vi-VN"/>
        </w:rPr>
        <w:t>ác cơ quan</w:t>
      </w:r>
      <w:r w:rsidRPr="00A50828">
        <w:rPr>
          <w:rFonts w:eastAsia="Times New Roman" w:cs="Times New Roman"/>
          <w:szCs w:val="28"/>
          <w:lang w:val="vi-VN"/>
        </w:rPr>
        <w:t xml:space="preserve"> Trung ương tổ chức theo ngành dọc tại địa phương, doanh nghiệp cung ứng dịch vụ công được giao giải quyết các </w:t>
      </w:r>
      <w:r w:rsidR="00B118F4" w:rsidRPr="00A50828">
        <w:rPr>
          <w:rFonts w:eastAsia="Times New Roman" w:cs="Times New Roman"/>
          <w:szCs w:val="28"/>
          <w:lang w:val="vi-VN"/>
        </w:rPr>
        <w:t>TTHC</w:t>
      </w:r>
      <w:r w:rsidRPr="00A50828">
        <w:rPr>
          <w:rFonts w:eastAsia="Times New Roman" w:cs="Times New Roman"/>
          <w:szCs w:val="28"/>
          <w:lang w:val="vi-VN"/>
        </w:rPr>
        <w:t xml:space="preserve"> thuộc lĩnh vực quản lý trên Hệ thống </w:t>
      </w:r>
      <w:r w:rsidR="005F15AD" w:rsidRPr="004E70AC">
        <w:rPr>
          <w:rFonts w:eastAsia="Times New Roman" w:cs="Times New Roman"/>
          <w:szCs w:val="28"/>
          <w:lang w:val="vi-VN"/>
        </w:rPr>
        <w:t xml:space="preserve">thông tin </w:t>
      </w:r>
      <w:r w:rsidR="00033CFA" w:rsidRPr="00A50828">
        <w:rPr>
          <w:rFonts w:eastAsia="Times New Roman" w:cs="Times New Roman"/>
          <w:spacing w:val="-4"/>
          <w:szCs w:val="28"/>
          <w:lang w:val="vi-VN"/>
        </w:rPr>
        <w:t xml:space="preserve">giải quyết </w:t>
      </w:r>
      <w:r w:rsidR="00B118F4" w:rsidRPr="004E70AC">
        <w:rPr>
          <w:rFonts w:eastAsia="Times New Roman" w:cs="Times New Roman"/>
          <w:szCs w:val="28"/>
          <w:lang w:val="vi-VN"/>
        </w:rPr>
        <w:t>TTHC</w:t>
      </w:r>
      <w:r w:rsidR="009339BE" w:rsidRPr="004E70AC">
        <w:rPr>
          <w:rFonts w:eastAsia="Times New Roman" w:cs="Times New Roman"/>
          <w:szCs w:val="28"/>
          <w:lang w:val="vi-VN"/>
        </w:rPr>
        <w:t xml:space="preserve"> (sau đây viết tắt là </w:t>
      </w:r>
      <w:r w:rsidR="00833002" w:rsidRPr="004E70AC">
        <w:rPr>
          <w:rFonts w:eastAsia="Times New Roman" w:cs="Times New Roman"/>
          <w:szCs w:val="28"/>
          <w:lang w:val="vi-VN"/>
        </w:rPr>
        <w:t>Cơ quan giải quyết TTHC</w:t>
      </w:r>
      <w:r w:rsidR="009339BE" w:rsidRPr="004E70AC">
        <w:rPr>
          <w:rFonts w:eastAsia="Times New Roman" w:cs="Times New Roman"/>
          <w:szCs w:val="28"/>
          <w:lang w:val="vi-VN"/>
        </w:rPr>
        <w:t>)</w:t>
      </w:r>
      <w:r w:rsidRPr="00A50828">
        <w:rPr>
          <w:rFonts w:eastAsia="Times New Roman" w:cs="Times New Roman"/>
          <w:szCs w:val="28"/>
          <w:lang w:val="vi-VN"/>
        </w:rPr>
        <w:t>.</w:t>
      </w:r>
    </w:p>
    <w:p w14:paraId="2EECD1A5" w14:textId="046D189C" w:rsidR="00845848" w:rsidRPr="004E70AC" w:rsidRDefault="00845848"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zCs w:val="28"/>
          <w:lang w:val="vi-VN"/>
        </w:rPr>
        <w:t xml:space="preserve">2. </w:t>
      </w:r>
      <w:r w:rsidRPr="00A50828">
        <w:rPr>
          <w:rFonts w:eastAsia="Times New Roman" w:cs="Times New Roman"/>
          <w:szCs w:val="28"/>
          <w:lang w:val="vi-VN"/>
        </w:rPr>
        <w:t xml:space="preserve">Trung tâm Phục vụ hành chính công tỉnh, Bộ phận Tiếp nhận và </w:t>
      </w:r>
      <w:r w:rsidR="0070696D" w:rsidRPr="004E70AC">
        <w:rPr>
          <w:rFonts w:eastAsia="Times New Roman" w:cs="Times New Roman"/>
          <w:szCs w:val="28"/>
          <w:lang w:val="vi-VN"/>
        </w:rPr>
        <w:t>T</w:t>
      </w:r>
      <w:r w:rsidRPr="00A50828">
        <w:rPr>
          <w:rFonts w:eastAsia="Times New Roman" w:cs="Times New Roman"/>
          <w:szCs w:val="28"/>
          <w:lang w:val="vi-VN"/>
        </w:rPr>
        <w:t xml:space="preserve">rả kết quả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cấp huyện, Bộ phận Tiếp nhận và Trả kết quả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cấp xã có nhiệm vụ, quyền hạn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trên địa bàn tỉnh</w:t>
      </w:r>
      <w:r w:rsidR="00A2790A" w:rsidRPr="004E70AC">
        <w:rPr>
          <w:rFonts w:eastAsia="Times New Roman" w:cs="Times New Roman"/>
          <w:szCs w:val="28"/>
          <w:lang w:val="vi-VN"/>
        </w:rPr>
        <w:t xml:space="preserve"> (sau đây viết tắt là </w:t>
      </w:r>
      <w:r w:rsidR="00833002" w:rsidRPr="004E70AC">
        <w:rPr>
          <w:rFonts w:eastAsia="Times New Roman" w:cs="Times New Roman"/>
          <w:szCs w:val="28"/>
          <w:lang w:val="vi-VN"/>
        </w:rPr>
        <w:t>Bộ phận một cửa</w:t>
      </w:r>
      <w:r w:rsidR="0070696D" w:rsidRPr="004E70AC">
        <w:rPr>
          <w:rFonts w:eastAsia="Times New Roman" w:cs="Times New Roman"/>
          <w:szCs w:val="28"/>
          <w:lang w:val="vi-VN"/>
        </w:rPr>
        <w:t>)</w:t>
      </w:r>
      <w:r w:rsidRPr="004E70AC">
        <w:rPr>
          <w:rFonts w:eastAsia="Times New Roman" w:cs="Times New Roman"/>
          <w:szCs w:val="28"/>
          <w:lang w:val="vi-VN"/>
        </w:rPr>
        <w:t xml:space="preserve">. </w:t>
      </w:r>
    </w:p>
    <w:p w14:paraId="4E336A87" w14:textId="54150E84" w:rsidR="00845848" w:rsidRPr="004E70AC" w:rsidRDefault="00845848"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zCs w:val="28"/>
          <w:lang w:val="vi-VN"/>
        </w:rPr>
        <w:t>3</w:t>
      </w:r>
      <w:r w:rsidRPr="00A50828">
        <w:rPr>
          <w:rFonts w:eastAsia="Times New Roman" w:cs="Times New Roman"/>
          <w:szCs w:val="28"/>
          <w:lang w:val="vi-VN"/>
        </w:rPr>
        <w:t xml:space="preserve">. Cán bộ, công chức, viên chức của các cơ quan có thẩm quyền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quy định tại khoản 1 Điều này</w:t>
      </w:r>
      <w:r w:rsidR="00535349" w:rsidRPr="004E70AC">
        <w:rPr>
          <w:rFonts w:eastAsia="Times New Roman" w:cs="Times New Roman"/>
          <w:szCs w:val="28"/>
          <w:lang w:val="vi-VN"/>
        </w:rPr>
        <w:t xml:space="preserve"> (sau đây viết tắt là </w:t>
      </w:r>
      <w:r w:rsidR="00833002" w:rsidRPr="004E70AC">
        <w:rPr>
          <w:rFonts w:eastAsia="Times New Roman" w:cs="Times New Roman"/>
          <w:szCs w:val="28"/>
          <w:lang w:val="vi-VN"/>
        </w:rPr>
        <w:t>Công chức một cửa</w:t>
      </w:r>
      <w:r w:rsidR="00535349" w:rsidRPr="004E70AC">
        <w:rPr>
          <w:rFonts w:eastAsia="Times New Roman" w:cs="Times New Roman"/>
          <w:szCs w:val="28"/>
          <w:lang w:val="vi-VN"/>
        </w:rPr>
        <w:t>)</w:t>
      </w:r>
      <w:r w:rsidRPr="00A50828">
        <w:rPr>
          <w:rFonts w:eastAsia="Times New Roman" w:cs="Times New Roman"/>
          <w:szCs w:val="28"/>
          <w:lang w:val="vi-VN"/>
        </w:rPr>
        <w:t>.</w:t>
      </w:r>
    </w:p>
    <w:p w14:paraId="258A90BD" w14:textId="61D554C1" w:rsidR="00845848" w:rsidRPr="004E70AC" w:rsidRDefault="00845848" w:rsidP="0096114F">
      <w:pPr>
        <w:widowControl w:val="0"/>
        <w:shd w:val="clear" w:color="auto" w:fill="FFFFFF"/>
        <w:spacing w:after="120" w:line="240" w:lineRule="auto"/>
        <w:ind w:firstLine="567"/>
        <w:jc w:val="both"/>
        <w:rPr>
          <w:rFonts w:eastAsia="Times New Roman" w:cs="Times New Roman"/>
          <w:spacing w:val="-4"/>
          <w:szCs w:val="28"/>
          <w:lang w:val="vi-VN"/>
        </w:rPr>
      </w:pPr>
      <w:r w:rsidRPr="004E70AC">
        <w:rPr>
          <w:rFonts w:eastAsia="Times New Roman" w:cs="Times New Roman"/>
          <w:szCs w:val="28"/>
          <w:lang w:val="vi-VN"/>
        </w:rPr>
        <w:t>4</w:t>
      </w:r>
      <w:r w:rsidRPr="00A50828">
        <w:rPr>
          <w:rFonts w:eastAsia="Times New Roman" w:cs="Times New Roman"/>
          <w:szCs w:val="28"/>
          <w:lang w:val="vi-VN"/>
        </w:rPr>
        <w:t xml:space="preserve">. Tổ chức, cá nhân có yêu cầu thực hiện </w:t>
      </w:r>
      <w:r w:rsidR="00B118F4" w:rsidRPr="00A50828">
        <w:rPr>
          <w:rFonts w:eastAsia="Times New Roman" w:cs="Times New Roman"/>
          <w:szCs w:val="28"/>
          <w:lang w:val="vi-VN"/>
        </w:rPr>
        <w:t>TTHC</w:t>
      </w:r>
      <w:r w:rsidRPr="00A50828">
        <w:rPr>
          <w:rFonts w:eastAsia="Times New Roman" w:cs="Times New Roman"/>
          <w:szCs w:val="28"/>
          <w:lang w:val="vi-VN"/>
        </w:rPr>
        <w:t xml:space="preserve"> trên Hệ thống </w:t>
      </w:r>
      <w:r w:rsidRPr="00A50828">
        <w:rPr>
          <w:rFonts w:eastAsia="Times New Roman" w:cs="Times New Roman"/>
          <w:spacing w:val="-4"/>
          <w:szCs w:val="28"/>
          <w:lang w:val="vi-VN"/>
        </w:rPr>
        <w:t xml:space="preserve">thông tin giải quyết </w:t>
      </w:r>
      <w:r w:rsidR="00B118F4" w:rsidRPr="00A50828">
        <w:rPr>
          <w:rFonts w:eastAsia="Times New Roman" w:cs="Times New Roman"/>
          <w:spacing w:val="-4"/>
          <w:szCs w:val="28"/>
          <w:lang w:val="vi-VN"/>
        </w:rPr>
        <w:t>TTHC</w:t>
      </w:r>
      <w:r w:rsidRPr="00A50828">
        <w:rPr>
          <w:rFonts w:eastAsia="Times New Roman" w:cs="Times New Roman"/>
          <w:spacing w:val="-4"/>
          <w:szCs w:val="28"/>
          <w:lang w:val="vi-VN"/>
        </w:rPr>
        <w:t xml:space="preserve"> tỉnh và tổ chức, cá nhân khác có liên quan.</w:t>
      </w:r>
    </w:p>
    <w:p w14:paraId="4FDF7861" w14:textId="77777777" w:rsidR="00845848" w:rsidRPr="00A50828" w:rsidRDefault="00845848"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5. Khuyến khích các đơn vị sự nghiệp công lập, doanh nghiệp nhà nước và các cơ quan, tổ chức cung cấp dịch vụ công khác trên địa bàn tỉnh áp dụng Quy chế này trong việc cung cấp dịch vụ công trực tuyến cho tổ chức, cá nhân.</w:t>
      </w:r>
    </w:p>
    <w:p w14:paraId="4B19F349" w14:textId="77777777" w:rsidR="00243C8F" w:rsidRPr="004E70AC" w:rsidRDefault="000C0744" w:rsidP="0096114F">
      <w:pPr>
        <w:widowControl w:val="0"/>
        <w:shd w:val="clear" w:color="auto" w:fill="FFFFFF"/>
        <w:spacing w:after="120" w:line="240" w:lineRule="auto"/>
        <w:ind w:firstLine="567"/>
        <w:jc w:val="both"/>
        <w:rPr>
          <w:rFonts w:eastAsia="Times New Roman" w:cs="Times New Roman"/>
          <w:b/>
          <w:szCs w:val="28"/>
          <w:lang w:val="vi-VN"/>
        </w:rPr>
      </w:pPr>
      <w:r w:rsidRPr="004E70AC">
        <w:rPr>
          <w:rFonts w:eastAsia="Times New Roman" w:cs="Times New Roman"/>
          <w:b/>
          <w:szCs w:val="28"/>
          <w:lang w:val="vi-VN"/>
        </w:rPr>
        <w:t>Điều 3. Giải thích từ ngữ</w:t>
      </w:r>
    </w:p>
    <w:p w14:paraId="3D970D63" w14:textId="1522556D"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pacing w:val="-4"/>
          <w:sz w:val="28"/>
          <w:szCs w:val="28"/>
          <w:lang w:val="vi-VN"/>
        </w:rPr>
        <w:t xml:space="preserve">1. </w:t>
      </w:r>
      <w:r w:rsidRPr="00A50828">
        <w:rPr>
          <w:spacing w:val="-4"/>
          <w:sz w:val="28"/>
          <w:szCs w:val="28"/>
          <w:lang w:val="vi-VN"/>
        </w:rPr>
        <w:t xml:space="preserve">Hệ thống </w:t>
      </w:r>
      <w:r w:rsidR="00A202DC" w:rsidRPr="004E70AC">
        <w:rPr>
          <w:spacing w:val="-4"/>
          <w:sz w:val="28"/>
          <w:szCs w:val="28"/>
          <w:lang w:val="vi-VN"/>
        </w:rPr>
        <w:t xml:space="preserve">thông tin giải quyết </w:t>
      </w:r>
      <w:r w:rsidR="00B118F4" w:rsidRPr="004E70AC">
        <w:rPr>
          <w:spacing w:val="-4"/>
          <w:sz w:val="28"/>
          <w:szCs w:val="28"/>
          <w:lang w:val="vi-VN"/>
        </w:rPr>
        <w:t>TTHC</w:t>
      </w:r>
      <w:r w:rsidR="00FD69FE" w:rsidRPr="004E70AC">
        <w:rPr>
          <w:spacing w:val="-4"/>
          <w:sz w:val="28"/>
          <w:szCs w:val="28"/>
          <w:lang w:val="vi-VN"/>
        </w:rPr>
        <w:t xml:space="preserve"> </w:t>
      </w:r>
      <w:r w:rsidR="00D52A5F" w:rsidRPr="004E70AC">
        <w:rPr>
          <w:spacing w:val="-4"/>
          <w:sz w:val="28"/>
          <w:szCs w:val="28"/>
          <w:lang w:val="vi-VN"/>
        </w:rPr>
        <w:t>tỉnh</w:t>
      </w:r>
      <w:r w:rsidR="00987CBD" w:rsidRPr="004E70AC">
        <w:rPr>
          <w:spacing w:val="-4"/>
          <w:sz w:val="28"/>
          <w:szCs w:val="28"/>
          <w:lang w:val="vi-VN"/>
        </w:rPr>
        <w:t>:</w:t>
      </w:r>
      <w:r w:rsidRPr="00A50828">
        <w:rPr>
          <w:spacing w:val="-4"/>
          <w:sz w:val="28"/>
          <w:szCs w:val="28"/>
          <w:lang w:val="vi-VN"/>
        </w:rPr>
        <w:t> </w:t>
      </w:r>
      <w:r w:rsidR="00987CBD" w:rsidRPr="004E70AC">
        <w:rPr>
          <w:spacing w:val="-4"/>
          <w:sz w:val="28"/>
          <w:szCs w:val="28"/>
          <w:lang w:val="vi-VN"/>
        </w:rPr>
        <w:t>L</w:t>
      </w:r>
      <w:r w:rsidRPr="00A50828">
        <w:rPr>
          <w:spacing w:val="-4"/>
          <w:sz w:val="28"/>
          <w:szCs w:val="28"/>
          <w:lang w:val="vi-VN"/>
        </w:rPr>
        <w:t>à Hệ thống được tạo thành trên cơ sở hợp nhất Cổng Dịch vụ công tỉnh và Hệ thống thông tin một cửa điện tử tỉnh</w:t>
      </w:r>
      <w:r w:rsidR="00555F6B" w:rsidRPr="004E70AC">
        <w:rPr>
          <w:spacing w:val="-4"/>
          <w:sz w:val="28"/>
          <w:szCs w:val="28"/>
          <w:lang w:val="vi-VN"/>
        </w:rPr>
        <w:t xml:space="preserve">; là kênh cung cấp thông tin, </w:t>
      </w:r>
      <w:r w:rsidR="00751240" w:rsidRPr="00A50828">
        <w:rPr>
          <w:spacing w:val="-4"/>
          <w:sz w:val="28"/>
          <w:szCs w:val="28"/>
          <w:lang w:val="vi-VN"/>
        </w:rPr>
        <w:t xml:space="preserve">dịch vụ công trực tuyến thuộc thẩm quyền giải quyết của </w:t>
      </w:r>
      <w:r w:rsidR="00247B63" w:rsidRPr="00A50828">
        <w:rPr>
          <w:spacing w:val="-4"/>
          <w:sz w:val="28"/>
          <w:szCs w:val="28"/>
          <w:lang w:val="vi-VN"/>
        </w:rPr>
        <w:t>UBND</w:t>
      </w:r>
      <w:r w:rsidR="00751240" w:rsidRPr="00A50828">
        <w:rPr>
          <w:spacing w:val="-4"/>
          <w:sz w:val="28"/>
          <w:szCs w:val="28"/>
          <w:lang w:val="vi-VN"/>
        </w:rPr>
        <w:t xml:space="preserve"> các cấp cho tổ chức, cá nhân</w:t>
      </w:r>
      <w:r w:rsidR="00751240" w:rsidRPr="004E70AC">
        <w:rPr>
          <w:spacing w:val="-4"/>
          <w:sz w:val="28"/>
          <w:szCs w:val="28"/>
          <w:lang w:val="vi-VN"/>
        </w:rPr>
        <w:t xml:space="preserve">; đảm bảo các yêu cầu theo quy định tại Điều </w:t>
      </w:r>
      <w:r w:rsidR="00707686" w:rsidRPr="004E70AC">
        <w:rPr>
          <w:spacing w:val="-4"/>
          <w:sz w:val="28"/>
          <w:szCs w:val="28"/>
          <w:lang w:val="vi-VN"/>
        </w:rPr>
        <w:t>13</w:t>
      </w:r>
      <w:r w:rsidR="00170192" w:rsidRPr="004E70AC">
        <w:rPr>
          <w:spacing w:val="-4"/>
          <w:sz w:val="28"/>
          <w:szCs w:val="28"/>
          <w:lang w:val="vi-VN"/>
        </w:rPr>
        <w:t xml:space="preserve"> Nghị </w:t>
      </w:r>
      <w:r w:rsidR="00170192" w:rsidRPr="00A50828">
        <w:rPr>
          <w:spacing w:val="-4"/>
          <w:sz w:val="28"/>
          <w:szCs w:val="28"/>
          <w:lang w:val="vi-VN"/>
        </w:rPr>
        <w:t xml:space="preserve">định số 42/2022/NĐ-CP ngày 24 tháng 6 năm 2022 của Chính phủ </w:t>
      </w:r>
      <w:r w:rsidR="004E70AC">
        <w:rPr>
          <w:sz w:val="28"/>
          <w:szCs w:val="28"/>
          <w:lang w:val="vi-VN"/>
        </w:rPr>
        <w:t>q</w:t>
      </w:r>
      <w:r w:rsidR="00170192" w:rsidRPr="00A50828">
        <w:rPr>
          <w:sz w:val="28"/>
          <w:szCs w:val="28"/>
          <w:lang w:val="vi-VN"/>
        </w:rPr>
        <w:t>uy định về việc cung cấp thông tin và dịch vụ công trực tuyến của cơ quan nhà nước trên môi trường mạng</w:t>
      </w:r>
      <w:r w:rsidR="00170192" w:rsidRPr="004E70AC">
        <w:rPr>
          <w:sz w:val="28"/>
          <w:szCs w:val="28"/>
          <w:lang w:val="vi-VN"/>
        </w:rPr>
        <w:t xml:space="preserve"> (sau đây viết tắt là </w:t>
      </w:r>
      <w:r w:rsidR="00711CC4" w:rsidRPr="004E70AC">
        <w:rPr>
          <w:sz w:val="28"/>
          <w:szCs w:val="28"/>
          <w:lang w:val="vi-VN"/>
        </w:rPr>
        <w:t>Nghị định số 42/2022/NĐ-CP</w:t>
      </w:r>
      <w:r w:rsidR="00170192" w:rsidRPr="004E70AC">
        <w:rPr>
          <w:sz w:val="28"/>
          <w:szCs w:val="28"/>
          <w:lang w:val="vi-VN"/>
        </w:rPr>
        <w:t>).</w:t>
      </w:r>
    </w:p>
    <w:p w14:paraId="66E96EF2" w14:textId="09401A13" w:rsidR="00243C8F" w:rsidRPr="004E70AC" w:rsidRDefault="000C0744" w:rsidP="00441C4C">
      <w:pPr>
        <w:pStyle w:val="NormalWeb"/>
        <w:widowControl w:val="0"/>
        <w:shd w:val="clear" w:color="auto" w:fill="FFFFFF"/>
        <w:spacing w:before="0" w:beforeAutospacing="0" w:afterAutospacing="0"/>
        <w:ind w:firstLine="567"/>
        <w:jc w:val="both"/>
        <w:rPr>
          <w:sz w:val="28"/>
          <w:szCs w:val="28"/>
          <w:lang w:val="vi-VN"/>
        </w:rPr>
      </w:pPr>
      <w:r w:rsidRPr="00A50828">
        <w:rPr>
          <w:sz w:val="28"/>
          <w:szCs w:val="28"/>
          <w:lang w:val="vi-VN"/>
        </w:rPr>
        <w:lastRenderedPageBreak/>
        <w:t xml:space="preserve">2. Tài khoản khai thác, tiếp nhận và xử lý hồ sơ trên Hệ thống </w:t>
      </w:r>
      <w:r w:rsidR="009535F7" w:rsidRPr="004E70AC">
        <w:rPr>
          <w:sz w:val="28"/>
          <w:szCs w:val="28"/>
          <w:lang w:val="vi-VN"/>
        </w:rPr>
        <w:t xml:space="preserve">thông tin giải quyết </w:t>
      </w:r>
      <w:r w:rsidR="00B118F4" w:rsidRPr="004E70AC">
        <w:rPr>
          <w:sz w:val="28"/>
          <w:szCs w:val="28"/>
          <w:lang w:val="vi-VN"/>
        </w:rPr>
        <w:t>TTHC</w:t>
      </w:r>
      <w:r w:rsidR="00D52A5F" w:rsidRPr="004E70AC">
        <w:rPr>
          <w:sz w:val="28"/>
          <w:szCs w:val="28"/>
          <w:lang w:val="vi-VN"/>
        </w:rPr>
        <w:t xml:space="preserve"> tỉnh</w:t>
      </w:r>
      <w:r w:rsidRPr="00A50828">
        <w:rPr>
          <w:sz w:val="28"/>
          <w:szCs w:val="28"/>
          <w:lang w:val="vi-VN"/>
        </w:rPr>
        <w:t xml:space="preserve">: </w:t>
      </w:r>
      <w:r w:rsidR="00987CBD" w:rsidRPr="004E70AC">
        <w:rPr>
          <w:sz w:val="28"/>
          <w:szCs w:val="28"/>
          <w:lang w:val="vi-VN"/>
        </w:rPr>
        <w:t>L</w:t>
      </w:r>
      <w:r w:rsidRPr="00A50828">
        <w:rPr>
          <w:sz w:val="28"/>
          <w:szCs w:val="28"/>
          <w:lang w:val="vi-VN"/>
        </w:rPr>
        <w:t>à tài khoản cơ quan, tổ chức cấp cho cán bộ</w:t>
      </w:r>
      <w:r w:rsidRPr="004E70AC">
        <w:rPr>
          <w:sz w:val="28"/>
          <w:szCs w:val="28"/>
          <w:lang w:val="vi-VN"/>
        </w:rPr>
        <w:t>,</w:t>
      </w:r>
      <w:r w:rsidRPr="00A50828">
        <w:rPr>
          <w:sz w:val="28"/>
          <w:szCs w:val="28"/>
          <w:lang w:val="vi-VN"/>
        </w:rPr>
        <w:t xml:space="preserve"> công chức, viên chức sử dụng Hệ thống thông tin giải quyết </w:t>
      </w:r>
      <w:r w:rsidR="00B118F4" w:rsidRPr="00A50828">
        <w:rPr>
          <w:sz w:val="28"/>
          <w:szCs w:val="28"/>
          <w:lang w:val="vi-VN"/>
        </w:rPr>
        <w:t>TTHC</w:t>
      </w:r>
      <w:r w:rsidRPr="00A50828">
        <w:rPr>
          <w:sz w:val="28"/>
          <w:szCs w:val="28"/>
          <w:lang w:val="vi-VN"/>
        </w:rPr>
        <w:t xml:space="preserve"> tỉnh để khai thác thông tin, thực hiện tiếp nhận, giải quyết </w:t>
      </w:r>
      <w:r w:rsidR="00B118F4" w:rsidRPr="00A50828">
        <w:rPr>
          <w:sz w:val="28"/>
          <w:szCs w:val="28"/>
          <w:lang w:val="vi-VN"/>
        </w:rPr>
        <w:t>TTHC</w:t>
      </w:r>
      <w:r w:rsidRPr="00A50828">
        <w:rPr>
          <w:sz w:val="28"/>
          <w:szCs w:val="28"/>
          <w:lang w:val="vi-VN"/>
        </w:rPr>
        <w:t xml:space="preserve">, dịch vụ công trực tuyến tại địa chỉ </w:t>
      </w:r>
      <w:hyperlink r:id="rId11" w:history="1">
        <w:r w:rsidRPr="00A50828">
          <w:rPr>
            <w:sz w:val="28"/>
            <w:szCs w:val="28"/>
            <w:lang w:val="vi-VN"/>
          </w:rPr>
          <w:t>https://motcuadientu.bacgiang.gov.vn</w:t>
        </w:r>
      </w:hyperlink>
      <w:r w:rsidR="002A53E0" w:rsidRPr="004E70AC">
        <w:rPr>
          <w:sz w:val="28"/>
          <w:szCs w:val="28"/>
          <w:lang w:val="vi-VN"/>
        </w:rPr>
        <w:t>.</w:t>
      </w:r>
    </w:p>
    <w:p w14:paraId="24522DE8" w14:textId="16F57F71" w:rsidR="00243C8F" w:rsidRPr="004E70AC" w:rsidRDefault="000C0744" w:rsidP="00441C4C">
      <w:pPr>
        <w:pStyle w:val="NormalWeb"/>
        <w:widowControl w:val="0"/>
        <w:shd w:val="clear" w:color="auto" w:fill="FFFFFF"/>
        <w:spacing w:before="0" w:beforeAutospacing="0" w:afterAutospacing="0"/>
        <w:ind w:firstLine="567"/>
        <w:jc w:val="both"/>
        <w:rPr>
          <w:sz w:val="28"/>
          <w:szCs w:val="28"/>
          <w:lang w:val="vi-VN"/>
        </w:rPr>
      </w:pPr>
      <w:r w:rsidRPr="004E70AC">
        <w:rPr>
          <w:sz w:val="28"/>
          <w:szCs w:val="28"/>
          <w:lang w:val="vi-VN"/>
        </w:rPr>
        <w:t>3</w:t>
      </w:r>
      <w:r w:rsidRPr="00A50828">
        <w:rPr>
          <w:sz w:val="28"/>
          <w:szCs w:val="28"/>
          <w:lang w:val="vi-VN"/>
        </w:rPr>
        <w:t xml:space="preserve">. Tài khoản khai thác, </w:t>
      </w:r>
      <w:r w:rsidRPr="004E70AC">
        <w:rPr>
          <w:sz w:val="28"/>
          <w:szCs w:val="28"/>
          <w:lang w:val="vi-VN"/>
        </w:rPr>
        <w:t xml:space="preserve">nộp hồ sơ trực tuyến </w:t>
      </w:r>
      <w:r w:rsidRPr="00A50828">
        <w:rPr>
          <w:sz w:val="28"/>
          <w:szCs w:val="28"/>
          <w:lang w:val="vi-VN"/>
        </w:rPr>
        <w:t xml:space="preserve">trên Hệ thống </w:t>
      </w:r>
      <w:r w:rsidR="002E1BBC" w:rsidRPr="004E70AC">
        <w:rPr>
          <w:sz w:val="28"/>
          <w:szCs w:val="28"/>
          <w:lang w:val="vi-VN"/>
        </w:rPr>
        <w:t xml:space="preserve">thông tin giải quyết </w:t>
      </w:r>
      <w:r w:rsidR="00B118F4" w:rsidRPr="004E70AC">
        <w:rPr>
          <w:sz w:val="28"/>
          <w:szCs w:val="28"/>
          <w:lang w:val="vi-VN"/>
        </w:rPr>
        <w:t>TTHC</w:t>
      </w:r>
      <w:r w:rsidR="00D52A5F" w:rsidRPr="004E70AC">
        <w:rPr>
          <w:sz w:val="28"/>
          <w:szCs w:val="28"/>
          <w:lang w:val="vi-VN"/>
        </w:rPr>
        <w:t xml:space="preserve"> tỉnh</w:t>
      </w:r>
      <w:r w:rsidRPr="00A50828">
        <w:rPr>
          <w:sz w:val="28"/>
          <w:szCs w:val="28"/>
          <w:lang w:val="vi-VN"/>
        </w:rPr>
        <w:t xml:space="preserve">: </w:t>
      </w:r>
      <w:r w:rsidR="00981CDF" w:rsidRPr="004E70AC">
        <w:rPr>
          <w:sz w:val="28"/>
          <w:szCs w:val="28"/>
          <w:lang w:val="vi-VN"/>
        </w:rPr>
        <w:t>L</w:t>
      </w:r>
      <w:r w:rsidRPr="00A50828">
        <w:rPr>
          <w:sz w:val="28"/>
          <w:szCs w:val="28"/>
          <w:lang w:val="vi-VN"/>
        </w:rPr>
        <w:t xml:space="preserve">à tài khoản </w:t>
      </w:r>
      <w:r w:rsidRPr="004E70AC">
        <w:rPr>
          <w:sz w:val="28"/>
          <w:szCs w:val="28"/>
          <w:lang w:val="vi-VN"/>
        </w:rPr>
        <w:t>củ</w:t>
      </w:r>
      <w:r w:rsidR="0005582A">
        <w:rPr>
          <w:sz w:val="28"/>
          <w:szCs w:val="28"/>
          <w:lang w:val="vi-VN"/>
        </w:rPr>
        <w:t>a công dân, doanh nghiệp tại địa</w:t>
      </w:r>
      <w:r w:rsidRPr="004E70AC">
        <w:rPr>
          <w:sz w:val="28"/>
          <w:szCs w:val="28"/>
          <w:lang w:val="vi-VN"/>
        </w:rPr>
        <w:t xml:space="preserve"> chỉ </w:t>
      </w:r>
      <w:hyperlink r:id="rId12" w:history="1">
        <w:r w:rsidRPr="004E70AC">
          <w:rPr>
            <w:sz w:val="28"/>
            <w:szCs w:val="28"/>
            <w:lang w:val="vi-VN"/>
          </w:rPr>
          <w:t>https://dichvucong.bacgiang.gov.vn</w:t>
        </w:r>
      </w:hyperlink>
      <w:r w:rsidR="000C1285" w:rsidRPr="004E70AC">
        <w:rPr>
          <w:sz w:val="28"/>
          <w:szCs w:val="28"/>
          <w:lang w:val="vi-VN"/>
        </w:rPr>
        <w:t>.</w:t>
      </w:r>
    </w:p>
    <w:p w14:paraId="7FB7D7A6" w14:textId="444FDB9F" w:rsidR="00243C8F" w:rsidRPr="004E70AC" w:rsidRDefault="000C0744" w:rsidP="00441C4C">
      <w:pPr>
        <w:widowControl w:val="0"/>
        <w:shd w:val="clear" w:color="auto" w:fill="FFFFFF"/>
        <w:spacing w:after="100" w:line="240" w:lineRule="auto"/>
        <w:ind w:firstLine="567"/>
        <w:jc w:val="both"/>
        <w:rPr>
          <w:rFonts w:ascii="Times New Roman Bold" w:eastAsia="Times New Roman" w:hAnsi="Times New Roman Bold" w:cs="Times New Roman"/>
          <w:spacing w:val="-7"/>
          <w:szCs w:val="28"/>
          <w:lang w:val="vi-VN"/>
        </w:rPr>
      </w:pPr>
      <w:bookmarkStart w:id="13" w:name="dieu_3_1"/>
      <w:r w:rsidRPr="00A50828">
        <w:rPr>
          <w:rFonts w:ascii="Times New Roman Bold" w:eastAsia="Times New Roman" w:hAnsi="Times New Roman Bold" w:cs="Times New Roman"/>
          <w:b/>
          <w:bCs/>
          <w:spacing w:val="-7"/>
          <w:szCs w:val="28"/>
          <w:lang w:val="vi-VN"/>
        </w:rPr>
        <w:t xml:space="preserve">Điều </w:t>
      </w:r>
      <w:r w:rsidRPr="004E70AC">
        <w:rPr>
          <w:rFonts w:ascii="Times New Roman Bold" w:eastAsia="Times New Roman" w:hAnsi="Times New Roman Bold" w:cs="Times New Roman"/>
          <w:b/>
          <w:bCs/>
          <w:spacing w:val="-7"/>
          <w:szCs w:val="28"/>
          <w:lang w:val="vi-VN"/>
        </w:rPr>
        <w:t>4</w:t>
      </w:r>
      <w:r w:rsidRPr="00A50828">
        <w:rPr>
          <w:rFonts w:ascii="Times New Roman Bold" w:eastAsia="Times New Roman" w:hAnsi="Times New Roman Bold" w:cs="Times New Roman"/>
          <w:b/>
          <w:bCs/>
          <w:spacing w:val="-7"/>
          <w:szCs w:val="28"/>
          <w:lang w:val="vi-VN"/>
        </w:rPr>
        <w:t xml:space="preserve">. Nguyên tắc hoạt động của Hệ thống thông tin giải quyết </w:t>
      </w:r>
      <w:r w:rsidR="00B118F4" w:rsidRPr="00A50828">
        <w:rPr>
          <w:rFonts w:ascii="Times New Roman Bold" w:eastAsia="Times New Roman" w:hAnsi="Times New Roman Bold" w:cs="Times New Roman"/>
          <w:b/>
          <w:bCs/>
          <w:spacing w:val="-7"/>
          <w:szCs w:val="28"/>
          <w:lang w:val="vi-VN"/>
        </w:rPr>
        <w:t>TTHC</w:t>
      </w:r>
      <w:r w:rsidRPr="00A50828">
        <w:rPr>
          <w:rFonts w:ascii="Times New Roman Bold" w:eastAsia="Times New Roman" w:hAnsi="Times New Roman Bold" w:cs="Times New Roman"/>
          <w:b/>
          <w:bCs/>
          <w:spacing w:val="-7"/>
          <w:szCs w:val="28"/>
          <w:lang w:val="vi-VN"/>
        </w:rPr>
        <w:t xml:space="preserve"> tỉnh</w:t>
      </w:r>
      <w:bookmarkEnd w:id="13"/>
    </w:p>
    <w:p w14:paraId="4AD8E840" w14:textId="0C0C922E" w:rsidR="00243C8F" w:rsidRPr="004E70AC" w:rsidRDefault="000C0744" w:rsidP="00441C4C">
      <w:pPr>
        <w:widowControl w:val="0"/>
        <w:shd w:val="clear" w:color="auto" w:fill="FFFFFF"/>
        <w:spacing w:after="10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1. Bảo đảm các nguyên tắc thực hiện </w:t>
      </w:r>
      <w:r w:rsidR="00B118F4" w:rsidRPr="00A50828">
        <w:rPr>
          <w:rFonts w:eastAsia="Times New Roman" w:cs="Times New Roman"/>
          <w:szCs w:val="28"/>
          <w:lang w:val="vi-VN"/>
        </w:rPr>
        <w:t>TTHC</w:t>
      </w:r>
      <w:r w:rsidRPr="00A50828">
        <w:rPr>
          <w:rFonts w:eastAsia="Times New Roman" w:cs="Times New Roman"/>
          <w:szCs w:val="28"/>
          <w:lang w:val="vi-VN"/>
        </w:rPr>
        <w:t xml:space="preserve"> trên môi trường điện </w:t>
      </w:r>
      <w:r w:rsidRPr="004E70AC">
        <w:rPr>
          <w:rFonts w:eastAsia="Times New Roman" w:cs="Times New Roman"/>
          <w:szCs w:val="28"/>
          <w:lang w:val="vi-VN"/>
        </w:rPr>
        <w:t>tử</w:t>
      </w:r>
      <w:r w:rsidRPr="00A50828">
        <w:rPr>
          <w:rFonts w:eastAsia="Times New Roman" w:cs="Times New Roman"/>
          <w:szCs w:val="28"/>
          <w:lang w:val="vi-VN"/>
        </w:rPr>
        <w:t> theo quy định tại Điều 4 Nghị định số </w:t>
      </w:r>
      <w:r w:rsidRPr="00A50828">
        <w:rPr>
          <w:rFonts w:eastAsia="Times New Roman" w:cs="Times New Roman"/>
          <w:iCs/>
          <w:szCs w:val="28"/>
          <w:lang w:val="vi-VN"/>
        </w:rPr>
        <w:t>45/2020/NĐ-CP</w:t>
      </w:r>
      <w:r w:rsidRPr="00A50828">
        <w:rPr>
          <w:rFonts w:eastAsia="Times New Roman" w:cs="Times New Roman"/>
          <w:szCs w:val="28"/>
          <w:lang w:val="vi-VN"/>
        </w:rPr>
        <w:t xml:space="preserve"> ngày 08 tháng 4 năm 2020 của Chính phủ về thực hiện </w:t>
      </w:r>
      <w:r w:rsidR="00B118F4" w:rsidRPr="00A50828">
        <w:rPr>
          <w:rFonts w:eastAsia="Times New Roman" w:cs="Times New Roman"/>
          <w:szCs w:val="28"/>
          <w:lang w:val="vi-VN"/>
        </w:rPr>
        <w:t>TTHC</w:t>
      </w:r>
      <w:r w:rsidRPr="00A50828">
        <w:rPr>
          <w:rFonts w:eastAsia="Times New Roman" w:cs="Times New Roman"/>
          <w:szCs w:val="28"/>
          <w:lang w:val="vi-VN"/>
        </w:rPr>
        <w:t xml:space="preserve"> trên môi trường điện tử (sau đây viết tắt là Nghị định số 45/2020/NĐ-CP).</w:t>
      </w:r>
    </w:p>
    <w:p w14:paraId="7E52BD48" w14:textId="172DC3AB" w:rsidR="00243C8F" w:rsidRPr="004E70AC" w:rsidRDefault="000C0744" w:rsidP="00441C4C">
      <w:pPr>
        <w:widowControl w:val="0"/>
        <w:shd w:val="clear" w:color="auto" w:fill="FFFFFF"/>
        <w:spacing w:after="10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2. Việc quản lý, vận hành, khai thác, sử dụng Hệ thống thông tin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tỉnh tuân thủ các quy định của pháp luật về kiểm soát </w:t>
      </w:r>
      <w:r w:rsidR="00B118F4" w:rsidRPr="00A50828">
        <w:rPr>
          <w:rFonts w:eastAsia="Times New Roman" w:cs="Times New Roman"/>
          <w:szCs w:val="28"/>
          <w:lang w:val="vi-VN"/>
        </w:rPr>
        <w:t>TTHC</w:t>
      </w:r>
      <w:r w:rsidRPr="00A50828">
        <w:rPr>
          <w:rFonts w:eastAsia="Times New Roman" w:cs="Times New Roman"/>
          <w:szCs w:val="28"/>
          <w:lang w:val="vi-VN"/>
        </w:rPr>
        <w:t>, giao dịch điện tử, an toàn, an ninh thông tin, bảo vệ bí mật nhà nước và các quy định khác có </w:t>
      </w:r>
      <w:r w:rsidRPr="004E70AC">
        <w:rPr>
          <w:rFonts w:eastAsia="Times New Roman" w:cs="Times New Roman"/>
          <w:szCs w:val="28"/>
          <w:lang w:val="vi-VN"/>
        </w:rPr>
        <w:t>liên </w:t>
      </w:r>
      <w:r w:rsidRPr="00A50828">
        <w:rPr>
          <w:rFonts w:eastAsia="Times New Roman" w:cs="Times New Roman"/>
          <w:szCs w:val="28"/>
          <w:lang w:val="vi-VN"/>
        </w:rPr>
        <w:t xml:space="preserve">quan, bảo đảm việc thực hiện </w:t>
      </w:r>
      <w:r w:rsidR="00B118F4" w:rsidRPr="00A50828">
        <w:rPr>
          <w:rFonts w:eastAsia="Times New Roman" w:cs="Times New Roman"/>
          <w:szCs w:val="28"/>
          <w:lang w:val="vi-VN"/>
        </w:rPr>
        <w:t>TTHC</w:t>
      </w:r>
      <w:r w:rsidRPr="00A50828">
        <w:rPr>
          <w:rFonts w:eastAsia="Times New Roman" w:cs="Times New Roman"/>
          <w:szCs w:val="28"/>
          <w:lang w:val="vi-VN"/>
        </w:rPr>
        <w:t xml:space="preserve"> trên môi trường điện tử, dịch vụ công trực tuyến được thông suốt, tiết kiệm, an toàn, hiệu quả, đúng thẩm quyền, trách nhiệm theo quy định của pháp luật.</w:t>
      </w:r>
    </w:p>
    <w:p w14:paraId="473471C9" w14:textId="2076A80E" w:rsidR="00243C8F" w:rsidRPr="004E70AC" w:rsidRDefault="000C0744" w:rsidP="00441C4C">
      <w:pPr>
        <w:widowControl w:val="0"/>
        <w:shd w:val="clear" w:color="auto" w:fill="FFFFFF"/>
        <w:spacing w:after="10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3. Việc tổ chức thông tin trên Hệ thống thông tin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tỉnh với mục tiêu lấy người dân, doanh nghiệp làm trung tâm để phục vụ. Các thông tin được cung cấp trên Hệ thống thông tin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tỉnh bảo đảm chính xác, rõ ràng, được cập nhật liên tục, kịp thời theo các quy định của pháp luật. Các thông tin được trình bày khoa học, dễ tiếp cận cho người sử dụng và có thể truy cập, khai thác trong mọi thời điểm.</w:t>
      </w:r>
    </w:p>
    <w:p w14:paraId="41FE04F6" w14:textId="5278DB1E" w:rsidR="00243C8F" w:rsidRPr="004E70AC" w:rsidRDefault="000C0744" w:rsidP="00441C4C">
      <w:pPr>
        <w:widowControl w:val="0"/>
        <w:shd w:val="clear" w:color="auto" w:fill="FFFFFF"/>
        <w:spacing w:after="10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4. Hệ thống thông tin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tỉnh được kết nối thông suốt, liên tục với Cổng dịch vụ công Quốc gia, bảo đảm việc vận hành 24</w:t>
      </w:r>
      <w:r w:rsidR="00072DBB">
        <w:rPr>
          <w:rFonts w:eastAsia="Times New Roman" w:cs="Times New Roman"/>
          <w:szCs w:val="28"/>
        </w:rPr>
        <w:t>/24</w:t>
      </w:r>
      <w:r w:rsidR="00072DBB">
        <w:rPr>
          <w:rFonts w:eastAsia="Times New Roman" w:cs="Times New Roman"/>
          <w:szCs w:val="28"/>
          <w:lang w:val="vi-VN"/>
        </w:rPr>
        <w:t xml:space="preserve"> giờ</w:t>
      </w:r>
      <w:r w:rsidRPr="00A50828">
        <w:rPr>
          <w:rFonts w:eastAsia="Times New Roman" w:cs="Times New Roman"/>
          <w:szCs w:val="28"/>
          <w:lang w:val="vi-VN"/>
        </w:rPr>
        <w:t xml:space="preserve"> tất cả các ngày trong tuần</w:t>
      </w:r>
      <w:r w:rsidRPr="004E70AC">
        <w:rPr>
          <w:rFonts w:eastAsia="Times New Roman" w:cs="Times New Roman"/>
          <w:szCs w:val="28"/>
          <w:lang w:val="vi-VN"/>
        </w:rPr>
        <w:t xml:space="preserve"> trên môi trường </w:t>
      </w:r>
      <w:r w:rsidR="007A4513" w:rsidRPr="004E70AC">
        <w:rPr>
          <w:rFonts w:eastAsia="Times New Roman" w:cs="Times New Roman"/>
          <w:szCs w:val="28"/>
          <w:lang w:val="vi-VN"/>
        </w:rPr>
        <w:t>điện tử</w:t>
      </w:r>
      <w:r w:rsidRPr="00A50828">
        <w:rPr>
          <w:rFonts w:eastAsia="Times New Roman" w:cs="Times New Roman"/>
          <w:szCs w:val="28"/>
          <w:lang w:val="vi-VN"/>
        </w:rPr>
        <w:t>.</w:t>
      </w:r>
    </w:p>
    <w:p w14:paraId="49111C25" w14:textId="76DB66E3" w:rsidR="00243C8F" w:rsidRPr="00A50828" w:rsidRDefault="000C0744" w:rsidP="00441C4C">
      <w:pPr>
        <w:widowControl w:val="0"/>
        <w:shd w:val="clear" w:color="auto" w:fill="FFFFFF"/>
        <w:spacing w:after="10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5. Việc khai thác, sử dụng lại thông tin của tổ chức, cá nhân trong thực hiện các </w:t>
      </w:r>
      <w:r w:rsidR="00B118F4" w:rsidRPr="00A50828">
        <w:rPr>
          <w:rFonts w:eastAsia="Times New Roman" w:cs="Times New Roman"/>
          <w:szCs w:val="28"/>
          <w:lang w:val="vi-VN"/>
        </w:rPr>
        <w:t>TTHC</w:t>
      </w:r>
      <w:r w:rsidRPr="00A50828">
        <w:rPr>
          <w:rFonts w:eastAsia="Times New Roman" w:cs="Times New Roman"/>
          <w:szCs w:val="28"/>
          <w:lang w:val="vi-VN"/>
        </w:rPr>
        <w:t>, dịch vụ công trực tuyến được thực hiện theo đúng quy định của pháp luật về bảo vệ thông tin, dữ liệu cá nhân.</w:t>
      </w:r>
    </w:p>
    <w:p w14:paraId="30719BEC" w14:textId="77777777" w:rsidR="00243C8F" w:rsidRPr="004E70AC" w:rsidRDefault="000C0744" w:rsidP="00441C4C">
      <w:pPr>
        <w:widowControl w:val="0"/>
        <w:shd w:val="clear" w:color="auto" w:fill="FFFFFF"/>
        <w:spacing w:after="100" w:line="240" w:lineRule="auto"/>
        <w:ind w:firstLine="567"/>
        <w:jc w:val="both"/>
        <w:rPr>
          <w:rFonts w:eastAsia="Times New Roman" w:cs="Times New Roman"/>
          <w:b/>
          <w:bCs/>
          <w:szCs w:val="28"/>
          <w:lang w:val="vi-VN"/>
        </w:rPr>
      </w:pPr>
      <w:r w:rsidRPr="00A50828">
        <w:rPr>
          <w:rFonts w:eastAsia="Times New Roman" w:cs="Times New Roman"/>
          <w:b/>
          <w:bCs/>
          <w:szCs w:val="28"/>
          <w:lang w:val="vi-VN"/>
        </w:rPr>
        <w:t xml:space="preserve">Điều </w:t>
      </w:r>
      <w:r w:rsidRPr="004E70AC">
        <w:rPr>
          <w:rFonts w:eastAsia="Times New Roman" w:cs="Times New Roman"/>
          <w:b/>
          <w:bCs/>
          <w:szCs w:val="28"/>
          <w:lang w:val="vi-VN"/>
        </w:rPr>
        <w:t>5</w:t>
      </w:r>
      <w:r w:rsidRPr="00A50828">
        <w:rPr>
          <w:rFonts w:eastAsia="Times New Roman" w:cs="Times New Roman"/>
          <w:b/>
          <w:bCs/>
          <w:szCs w:val="28"/>
          <w:lang w:val="vi-VN"/>
        </w:rPr>
        <w:t>. Những hành vi bị nghiêm cấm</w:t>
      </w:r>
    </w:p>
    <w:p w14:paraId="2761DD86" w14:textId="5356D368" w:rsidR="0084029E" w:rsidRPr="004E70AC" w:rsidRDefault="0084029E" w:rsidP="00441C4C">
      <w:pPr>
        <w:pStyle w:val="NormalWeb"/>
        <w:widowControl w:val="0"/>
        <w:shd w:val="clear" w:color="auto" w:fill="FFFFFF"/>
        <w:spacing w:before="0" w:beforeAutospacing="0" w:afterAutospacing="0"/>
        <w:ind w:firstLine="567"/>
        <w:jc w:val="both"/>
        <w:rPr>
          <w:spacing w:val="-2"/>
          <w:sz w:val="28"/>
          <w:szCs w:val="28"/>
          <w:lang w:val="vi-VN"/>
        </w:rPr>
      </w:pPr>
      <w:r w:rsidRPr="004E70AC">
        <w:rPr>
          <w:spacing w:val="-2"/>
          <w:sz w:val="28"/>
          <w:szCs w:val="28"/>
          <w:lang w:val="vi-VN"/>
        </w:rPr>
        <w:t xml:space="preserve">1. Các hành vi không được làm khi sử dụng Hệ thống thông tin giải quyết </w:t>
      </w:r>
      <w:r w:rsidR="00B118F4" w:rsidRPr="004E70AC">
        <w:rPr>
          <w:spacing w:val="-2"/>
          <w:sz w:val="28"/>
          <w:szCs w:val="28"/>
          <w:lang w:val="vi-VN"/>
        </w:rPr>
        <w:t>TTHC</w:t>
      </w:r>
      <w:r w:rsidRPr="004E70AC">
        <w:rPr>
          <w:spacing w:val="-2"/>
          <w:sz w:val="28"/>
          <w:szCs w:val="28"/>
          <w:lang w:val="vi-VN"/>
        </w:rPr>
        <w:t xml:space="preserve"> tỉnh theo quy định tại Điều 9 Luật Giao dịch điện tử</w:t>
      </w:r>
      <w:r w:rsidR="00074F9C" w:rsidRPr="004E70AC">
        <w:rPr>
          <w:spacing w:val="-2"/>
          <w:sz w:val="28"/>
          <w:szCs w:val="28"/>
          <w:lang w:val="vi-VN"/>
        </w:rPr>
        <w:t xml:space="preserve"> số 51/2005/QH11 </w:t>
      </w:r>
      <w:r w:rsidR="00A73E97" w:rsidRPr="004E70AC">
        <w:rPr>
          <w:spacing w:val="-2"/>
          <w:sz w:val="28"/>
          <w:szCs w:val="28"/>
          <w:lang w:val="vi-VN"/>
        </w:rPr>
        <w:t xml:space="preserve">ngày 29 tháng 11 năm 2005 </w:t>
      </w:r>
      <w:r w:rsidR="00074F9C" w:rsidRPr="004E70AC">
        <w:rPr>
          <w:spacing w:val="-2"/>
          <w:sz w:val="28"/>
          <w:szCs w:val="28"/>
          <w:lang w:val="vi-VN"/>
        </w:rPr>
        <w:t>của Quốc hội nước Cộng hòa xã hội chủ nghĩa Việt Nam</w:t>
      </w:r>
      <w:r w:rsidRPr="004E70AC">
        <w:rPr>
          <w:spacing w:val="-2"/>
          <w:sz w:val="28"/>
          <w:szCs w:val="28"/>
          <w:lang w:val="vi-VN"/>
        </w:rPr>
        <w:t xml:space="preserve">, Điều 12 Luật Công nghệ thông tin </w:t>
      </w:r>
      <w:r w:rsidR="00074F9C" w:rsidRPr="004E70AC">
        <w:rPr>
          <w:spacing w:val="-2"/>
          <w:sz w:val="28"/>
          <w:szCs w:val="28"/>
          <w:lang w:val="vi-VN"/>
        </w:rPr>
        <w:t xml:space="preserve">số 67/2006/QH11 </w:t>
      </w:r>
      <w:r w:rsidR="00A73E97" w:rsidRPr="004E70AC">
        <w:rPr>
          <w:spacing w:val="-2"/>
          <w:sz w:val="28"/>
          <w:szCs w:val="28"/>
          <w:lang w:val="vi-VN"/>
        </w:rPr>
        <w:t xml:space="preserve">ngày 29 tháng 6 năm 2006 </w:t>
      </w:r>
      <w:r w:rsidR="00074F9C" w:rsidRPr="004E70AC">
        <w:rPr>
          <w:spacing w:val="-2"/>
          <w:sz w:val="28"/>
          <w:szCs w:val="28"/>
          <w:lang w:val="vi-VN"/>
        </w:rPr>
        <w:t>của Quốc hội nước Cộng hòa xã hội chủ nghĩa Việt Nam</w:t>
      </w:r>
      <w:r w:rsidRPr="004E70AC">
        <w:rPr>
          <w:spacing w:val="-2"/>
          <w:sz w:val="28"/>
          <w:szCs w:val="28"/>
          <w:lang w:val="vi-VN"/>
        </w:rPr>
        <w:t xml:space="preserve">, Điều 7 Luật An toàn thông tin mạng </w:t>
      </w:r>
      <w:r w:rsidR="007D2786" w:rsidRPr="004E70AC">
        <w:rPr>
          <w:spacing w:val="-2"/>
          <w:sz w:val="28"/>
          <w:szCs w:val="28"/>
          <w:lang w:val="vi-VN"/>
        </w:rPr>
        <w:t xml:space="preserve">số 86/2015/QH13 </w:t>
      </w:r>
      <w:r w:rsidR="00972213" w:rsidRPr="004E70AC">
        <w:rPr>
          <w:spacing w:val="-2"/>
          <w:sz w:val="28"/>
          <w:szCs w:val="28"/>
          <w:lang w:val="vi-VN"/>
        </w:rPr>
        <w:t xml:space="preserve">ngày 19 tháng 11 năm 2015 </w:t>
      </w:r>
      <w:r w:rsidR="007D2786" w:rsidRPr="004E70AC">
        <w:rPr>
          <w:spacing w:val="-2"/>
          <w:sz w:val="28"/>
          <w:szCs w:val="28"/>
          <w:lang w:val="vi-VN"/>
        </w:rPr>
        <w:t>của Quốc hội nước Cộng hòa xã hội chủ nghĩa Việt Nam</w:t>
      </w:r>
      <w:r w:rsidRPr="004E70AC">
        <w:rPr>
          <w:spacing w:val="-2"/>
          <w:sz w:val="28"/>
          <w:szCs w:val="28"/>
          <w:lang w:val="vi-VN"/>
        </w:rPr>
        <w:t xml:space="preserve">, Điều 8 Luật An ninh mạng </w:t>
      </w:r>
      <w:r w:rsidR="007D2786" w:rsidRPr="004E70AC">
        <w:rPr>
          <w:spacing w:val="-2"/>
          <w:sz w:val="28"/>
          <w:szCs w:val="28"/>
          <w:lang w:val="vi-VN"/>
        </w:rPr>
        <w:t xml:space="preserve">số 24/2018/QH14 </w:t>
      </w:r>
      <w:r w:rsidR="00972213" w:rsidRPr="004E70AC">
        <w:rPr>
          <w:spacing w:val="-2"/>
          <w:sz w:val="28"/>
          <w:szCs w:val="28"/>
          <w:lang w:val="vi-VN"/>
        </w:rPr>
        <w:t xml:space="preserve">ngày 12 tháng 6 năm 2018 </w:t>
      </w:r>
      <w:r w:rsidR="007D2786" w:rsidRPr="004E70AC">
        <w:rPr>
          <w:spacing w:val="-2"/>
          <w:sz w:val="28"/>
          <w:szCs w:val="28"/>
          <w:lang w:val="vi-VN"/>
        </w:rPr>
        <w:t>của Quốc hội nước Cộng hòa xã hội chủ nghĩa Việt Nam</w:t>
      </w:r>
      <w:r w:rsidRPr="004E70AC">
        <w:rPr>
          <w:spacing w:val="-2"/>
          <w:sz w:val="28"/>
          <w:szCs w:val="28"/>
          <w:lang w:val="vi-VN"/>
        </w:rPr>
        <w:t xml:space="preserve">, Điều 5 Nghị định số 61/2018/NĐ-CP ngày 23 tháng 4 năm 2018 của Chính phủ </w:t>
      </w:r>
      <w:r w:rsidR="00332198">
        <w:rPr>
          <w:spacing w:val="-2"/>
          <w:sz w:val="28"/>
          <w:szCs w:val="28"/>
          <w:lang w:val="vi-VN"/>
        </w:rPr>
        <w:t>v</w:t>
      </w:r>
      <w:r w:rsidRPr="004E70AC">
        <w:rPr>
          <w:spacing w:val="-2"/>
          <w:sz w:val="28"/>
          <w:szCs w:val="28"/>
          <w:lang w:val="vi-VN"/>
        </w:rPr>
        <w:t>ề thực</w:t>
      </w:r>
      <w:r w:rsidR="009A7A2A" w:rsidRPr="004E70AC">
        <w:rPr>
          <w:spacing w:val="-2"/>
          <w:sz w:val="28"/>
          <w:szCs w:val="28"/>
          <w:lang w:val="vi-VN"/>
        </w:rPr>
        <w:t xml:space="preserve"> hiện cơ chế một cửa</w:t>
      </w:r>
      <w:r w:rsidRPr="004E70AC">
        <w:rPr>
          <w:spacing w:val="-2"/>
          <w:sz w:val="28"/>
          <w:szCs w:val="28"/>
          <w:lang w:val="vi-VN"/>
        </w:rPr>
        <w:t xml:space="preserve">, một cửa liên thông trong giải quyết </w:t>
      </w:r>
      <w:r w:rsidR="00B118F4" w:rsidRPr="004E70AC">
        <w:rPr>
          <w:spacing w:val="-2"/>
          <w:sz w:val="28"/>
          <w:szCs w:val="28"/>
          <w:lang w:val="vi-VN"/>
        </w:rPr>
        <w:t>TTHC</w:t>
      </w:r>
      <w:r w:rsidRPr="004E70AC">
        <w:rPr>
          <w:spacing w:val="-2"/>
          <w:sz w:val="28"/>
          <w:szCs w:val="28"/>
          <w:lang w:val="vi-VN"/>
        </w:rPr>
        <w:t xml:space="preserve"> (sau </w:t>
      </w:r>
      <w:r w:rsidRPr="004E70AC">
        <w:rPr>
          <w:spacing w:val="-2"/>
          <w:sz w:val="28"/>
          <w:szCs w:val="28"/>
          <w:lang w:val="vi-VN"/>
        </w:rPr>
        <w:lastRenderedPageBreak/>
        <w:t xml:space="preserve">đây viết tắt là Nghị định số 61/2018/NĐ-CP), khoản 2 Điều 1 Nghị định số 107/2021/NĐ-CP ngày 06 tháng 12 năm 2021 của Chính phủ </w:t>
      </w:r>
      <w:r w:rsidR="00332198">
        <w:rPr>
          <w:spacing w:val="-2"/>
          <w:sz w:val="28"/>
          <w:szCs w:val="28"/>
          <w:lang w:val="vi-VN"/>
        </w:rPr>
        <w:t>s</w:t>
      </w:r>
      <w:r w:rsidRPr="004E70AC">
        <w:rPr>
          <w:spacing w:val="-2"/>
          <w:sz w:val="28"/>
          <w:szCs w:val="28"/>
          <w:lang w:val="vi-VN"/>
        </w:rPr>
        <w:t>ửa đổi, bổ sung một số điều của Nghị định số 61/2018/NĐ-CP ngày 23 tháng 4 năm 2018 (sau đây viết tắt là Nghị định số 107/2021/NĐ-CP).</w:t>
      </w:r>
    </w:p>
    <w:p w14:paraId="2F0882E1" w14:textId="44F92EE6" w:rsidR="00243C8F" w:rsidRPr="00A50828" w:rsidRDefault="00EC665C"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2. C</w:t>
      </w:r>
      <w:r w:rsidR="000C0744" w:rsidRPr="00A50828">
        <w:rPr>
          <w:sz w:val="28"/>
          <w:szCs w:val="28"/>
          <w:lang w:val="vi-VN"/>
        </w:rPr>
        <w:t xml:space="preserve">ác hành vi khác </w:t>
      </w:r>
      <w:r w:rsidR="00332198" w:rsidRPr="00332198">
        <w:rPr>
          <w:sz w:val="28"/>
          <w:szCs w:val="28"/>
          <w:lang w:val="vi-VN"/>
        </w:rPr>
        <w:t xml:space="preserve">có liên quan </w:t>
      </w:r>
      <w:r w:rsidR="000C0744" w:rsidRPr="00A50828">
        <w:rPr>
          <w:sz w:val="28"/>
          <w:szCs w:val="28"/>
          <w:lang w:val="vi-VN"/>
        </w:rPr>
        <w:t>theo quy định của pháp luật.</w:t>
      </w:r>
      <w:bookmarkStart w:id="14" w:name="chuong_2"/>
    </w:p>
    <w:p w14:paraId="669BEFCF" w14:textId="77777777" w:rsidR="0084029E" w:rsidRPr="00A50828" w:rsidRDefault="0084029E" w:rsidP="0096114F">
      <w:pPr>
        <w:pStyle w:val="NormalWeb"/>
        <w:widowControl w:val="0"/>
        <w:shd w:val="clear" w:color="auto" w:fill="FFFFFF"/>
        <w:spacing w:before="0" w:beforeAutospacing="0" w:after="120" w:afterAutospacing="0"/>
        <w:ind w:firstLine="567"/>
        <w:jc w:val="both"/>
        <w:rPr>
          <w:sz w:val="28"/>
          <w:szCs w:val="28"/>
          <w:lang w:val="vi-VN"/>
        </w:rPr>
      </w:pPr>
    </w:p>
    <w:p w14:paraId="7491CECC" w14:textId="77777777" w:rsidR="00243C8F" w:rsidRPr="00A50828" w:rsidRDefault="000C0744" w:rsidP="0096114F">
      <w:pPr>
        <w:pStyle w:val="NormalWeb"/>
        <w:widowControl w:val="0"/>
        <w:shd w:val="clear" w:color="auto" w:fill="FFFFFF"/>
        <w:spacing w:before="0" w:beforeAutospacing="0" w:after="0" w:afterAutospacing="0"/>
        <w:jc w:val="center"/>
        <w:rPr>
          <w:sz w:val="28"/>
          <w:szCs w:val="28"/>
          <w:lang w:val="vi-VN"/>
        </w:rPr>
      </w:pPr>
      <w:r w:rsidRPr="00A50828">
        <w:rPr>
          <w:b/>
          <w:bCs/>
          <w:sz w:val="28"/>
          <w:szCs w:val="28"/>
          <w:lang w:val="vi-VN"/>
        </w:rPr>
        <w:t>Chương II</w:t>
      </w:r>
      <w:bookmarkEnd w:id="14"/>
    </w:p>
    <w:p w14:paraId="18B758E1" w14:textId="77777777" w:rsidR="00243C8F" w:rsidRPr="00A50828" w:rsidRDefault="00845848" w:rsidP="0096114F">
      <w:pPr>
        <w:widowControl w:val="0"/>
        <w:shd w:val="clear" w:color="auto" w:fill="FFFFFF"/>
        <w:spacing w:after="0" w:line="240" w:lineRule="auto"/>
        <w:jc w:val="center"/>
        <w:rPr>
          <w:rFonts w:eastAsia="Times New Roman" w:cs="Times New Roman"/>
          <w:b/>
          <w:bCs/>
          <w:sz w:val="26"/>
          <w:szCs w:val="28"/>
          <w:lang w:val="vi-VN"/>
        </w:rPr>
      </w:pPr>
      <w:r w:rsidRPr="004E70AC">
        <w:rPr>
          <w:rFonts w:eastAsia="Times New Roman" w:cs="Times New Roman"/>
          <w:b/>
          <w:bCs/>
          <w:sz w:val="26"/>
          <w:szCs w:val="28"/>
          <w:lang w:val="vi-VN"/>
        </w:rPr>
        <w:t>QUY ĐỊNH CỤ THỂ</w:t>
      </w:r>
    </w:p>
    <w:p w14:paraId="603B9CDD" w14:textId="77777777" w:rsidR="002320D7" w:rsidRDefault="002320D7" w:rsidP="0096114F">
      <w:pPr>
        <w:pStyle w:val="NormalWeb"/>
        <w:widowControl w:val="0"/>
        <w:shd w:val="clear" w:color="auto" w:fill="FFFFFF"/>
        <w:spacing w:before="120" w:beforeAutospacing="0" w:after="0" w:afterAutospacing="0"/>
        <w:jc w:val="center"/>
        <w:rPr>
          <w:b/>
          <w:bCs/>
          <w:sz w:val="28"/>
          <w:szCs w:val="28"/>
          <w:lang w:val="vi-VN"/>
        </w:rPr>
      </w:pPr>
      <w:bookmarkStart w:id="15" w:name="dieu_5"/>
    </w:p>
    <w:p w14:paraId="6A662FBF" w14:textId="45D885D3" w:rsidR="00113A18" w:rsidRPr="004E70AC" w:rsidRDefault="00113A18" w:rsidP="0096114F">
      <w:pPr>
        <w:pStyle w:val="NormalWeb"/>
        <w:widowControl w:val="0"/>
        <w:shd w:val="clear" w:color="auto" w:fill="FFFFFF"/>
        <w:spacing w:before="120" w:beforeAutospacing="0" w:after="0" w:afterAutospacing="0"/>
        <w:jc w:val="center"/>
        <w:rPr>
          <w:b/>
          <w:bCs/>
          <w:sz w:val="28"/>
          <w:szCs w:val="28"/>
          <w:lang w:val="vi-VN"/>
        </w:rPr>
      </w:pPr>
      <w:r w:rsidRPr="004E70AC">
        <w:rPr>
          <w:b/>
          <w:bCs/>
          <w:sz w:val="28"/>
          <w:szCs w:val="28"/>
          <w:lang w:val="vi-VN"/>
        </w:rPr>
        <w:t xml:space="preserve">Mục </w:t>
      </w:r>
      <w:r w:rsidR="00743083" w:rsidRPr="004E70AC">
        <w:rPr>
          <w:b/>
          <w:bCs/>
          <w:sz w:val="28"/>
          <w:szCs w:val="28"/>
          <w:lang w:val="vi-VN"/>
        </w:rPr>
        <w:t>1</w:t>
      </w:r>
    </w:p>
    <w:p w14:paraId="1F49F22C" w14:textId="77777777" w:rsidR="00113A18" w:rsidRPr="004E70AC" w:rsidRDefault="00380EE5" w:rsidP="0096114F">
      <w:pPr>
        <w:pStyle w:val="NormalWeb"/>
        <w:widowControl w:val="0"/>
        <w:shd w:val="clear" w:color="auto" w:fill="FFFFFF"/>
        <w:spacing w:before="0" w:beforeAutospacing="0" w:after="0" w:afterAutospacing="0"/>
        <w:jc w:val="center"/>
        <w:rPr>
          <w:b/>
          <w:bCs/>
          <w:sz w:val="26"/>
          <w:szCs w:val="28"/>
          <w:lang w:val="vi-VN"/>
        </w:rPr>
      </w:pPr>
      <w:r w:rsidRPr="004E70AC">
        <w:rPr>
          <w:b/>
          <w:bCs/>
          <w:sz w:val="26"/>
          <w:szCs w:val="28"/>
          <w:lang w:val="vi-VN"/>
        </w:rPr>
        <w:t xml:space="preserve">QUẢN LÝ, VẬN HÀNH HỆ THỐNG THÔNG TIN GIẢI QUYẾT </w:t>
      </w:r>
    </w:p>
    <w:p w14:paraId="4CD97173" w14:textId="72DC5347" w:rsidR="00380EE5" w:rsidRPr="004E70AC" w:rsidRDefault="00380EE5" w:rsidP="0096114F">
      <w:pPr>
        <w:pStyle w:val="NormalWeb"/>
        <w:widowControl w:val="0"/>
        <w:shd w:val="clear" w:color="auto" w:fill="FFFFFF"/>
        <w:spacing w:before="0" w:beforeAutospacing="0" w:after="120" w:afterAutospacing="0"/>
        <w:jc w:val="center"/>
        <w:rPr>
          <w:b/>
          <w:bCs/>
          <w:sz w:val="26"/>
          <w:szCs w:val="28"/>
          <w:lang w:val="vi-VN"/>
        </w:rPr>
      </w:pPr>
      <w:r w:rsidRPr="004E70AC">
        <w:rPr>
          <w:b/>
          <w:bCs/>
          <w:sz w:val="26"/>
          <w:szCs w:val="28"/>
          <w:lang w:val="vi-VN"/>
        </w:rPr>
        <w:t>THỦ TỤC HÀNH CHÍNH</w:t>
      </w:r>
    </w:p>
    <w:p w14:paraId="5FD3ED18" w14:textId="77777777" w:rsidR="002320D7" w:rsidRDefault="002320D7" w:rsidP="0096114F">
      <w:pPr>
        <w:pStyle w:val="NormalWeb"/>
        <w:widowControl w:val="0"/>
        <w:shd w:val="clear" w:color="auto" w:fill="FFFFFF"/>
        <w:spacing w:before="0" w:beforeAutospacing="0" w:after="120" w:afterAutospacing="0"/>
        <w:ind w:firstLine="567"/>
        <w:jc w:val="both"/>
        <w:rPr>
          <w:b/>
          <w:bCs/>
          <w:sz w:val="28"/>
          <w:szCs w:val="28"/>
          <w:lang w:val="vi-VN"/>
        </w:rPr>
      </w:pPr>
      <w:bookmarkStart w:id="16" w:name="bookmark8"/>
    </w:p>
    <w:p w14:paraId="160B4046" w14:textId="42222C85" w:rsidR="00445B68" w:rsidRPr="00A50828" w:rsidRDefault="00445B68" w:rsidP="0096114F">
      <w:pPr>
        <w:pStyle w:val="NormalWeb"/>
        <w:widowControl w:val="0"/>
        <w:shd w:val="clear" w:color="auto" w:fill="FFFFFF"/>
        <w:spacing w:before="0" w:beforeAutospacing="0" w:after="120" w:afterAutospacing="0"/>
        <w:ind w:firstLine="567"/>
        <w:jc w:val="both"/>
        <w:rPr>
          <w:b/>
          <w:iCs/>
          <w:sz w:val="28"/>
          <w:szCs w:val="28"/>
          <w:lang w:val="vi-VN"/>
        </w:rPr>
      </w:pPr>
      <w:r w:rsidRPr="00A50828">
        <w:rPr>
          <w:b/>
          <w:bCs/>
          <w:sz w:val="28"/>
          <w:szCs w:val="28"/>
          <w:lang w:val="vi-VN"/>
        </w:rPr>
        <w:t xml:space="preserve">Điều </w:t>
      </w:r>
      <w:r w:rsidR="00A237F3" w:rsidRPr="004E70AC">
        <w:rPr>
          <w:b/>
          <w:bCs/>
          <w:sz w:val="28"/>
          <w:szCs w:val="28"/>
          <w:lang w:val="vi-VN"/>
        </w:rPr>
        <w:t>6</w:t>
      </w:r>
      <w:r w:rsidRPr="00A50828">
        <w:rPr>
          <w:b/>
          <w:bCs/>
          <w:sz w:val="28"/>
          <w:szCs w:val="28"/>
          <w:lang w:val="vi-VN"/>
        </w:rPr>
        <w:t xml:space="preserve">. </w:t>
      </w:r>
      <w:r w:rsidRPr="004E70AC">
        <w:rPr>
          <w:b/>
          <w:bCs/>
          <w:sz w:val="28"/>
          <w:szCs w:val="28"/>
          <w:lang w:val="vi-VN"/>
        </w:rPr>
        <w:t>Cập nhật</w:t>
      </w:r>
      <w:r w:rsidRPr="00A50828">
        <w:rPr>
          <w:b/>
          <w:bCs/>
          <w:sz w:val="28"/>
          <w:szCs w:val="28"/>
          <w:lang w:val="vi-VN"/>
        </w:rPr>
        <w:t xml:space="preserve">, cấu hình </w:t>
      </w:r>
      <w:r w:rsidRPr="004E70AC">
        <w:rPr>
          <w:b/>
          <w:iCs/>
          <w:sz w:val="28"/>
          <w:szCs w:val="28"/>
          <w:lang w:val="vi-VN"/>
        </w:rPr>
        <w:t>d</w:t>
      </w:r>
      <w:r w:rsidRPr="00A50828">
        <w:rPr>
          <w:b/>
          <w:iCs/>
          <w:sz w:val="28"/>
          <w:szCs w:val="28"/>
          <w:lang w:val="vi-VN"/>
        </w:rPr>
        <w:t>anh mục cơ quan</w:t>
      </w:r>
      <w:r w:rsidR="00184A16" w:rsidRPr="004E70AC">
        <w:rPr>
          <w:b/>
          <w:iCs/>
          <w:sz w:val="28"/>
          <w:szCs w:val="28"/>
          <w:lang w:val="vi-VN"/>
        </w:rPr>
        <w:t xml:space="preserve"> giải quyết </w:t>
      </w:r>
      <w:r w:rsidR="00B118F4" w:rsidRPr="00A50828">
        <w:rPr>
          <w:b/>
          <w:iCs/>
          <w:sz w:val="28"/>
          <w:szCs w:val="28"/>
          <w:lang w:val="vi-VN"/>
        </w:rPr>
        <w:t>TTHC</w:t>
      </w:r>
      <w:r w:rsidR="00B118F4" w:rsidRPr="004E70AC">
        <w:rPr>
          <w:b/>
          <w:iCs/>
          <w:sz w:val="28"/>
          <w:szCs w:val="28"/>
          <w:lang w:val="vi-VN"/>
        </w:rPr>
        <w:t>,</w:t>
      </w:r>
      <w:r w:rsidRPr="00A50828">
        <w:rPr>
          <w:b/>
          <w:iCs/>
          <w:sz w:val="28"/>
          <w:szCs w:val="28"/>
          <w:lang w:val="vi-VN"/>
        </w:rPr>
        <w:t xml:space="preserve"> </w:t>
      </w:r>
      <w:r w:rsidR="00B118F4" w:rsidRPr="004E70AC">
        <w:rPr>
          <w:b/>
          <w:iCs/>
          <w:sz w:val="28"/>
          <w:szCs w:val="28"/>
          <w:lang w:val="vi-VN"/>
        </w:rPr>
        <w:t>TTHC</w:t>
      </w:r>
      <w:r w:rsidRPr="00A50828">
        <w:rPr>
          <w:b/>
          <w:iCs/>
          <w:sz w:val="28"/>
          <w:szCs w:val="28"/>
          <w:lang w:val="vi-VN"/>
        </w:rPr>
        <w:t>, dịch vụ công trực tuyến</w:t>
      </w:r>
    </w:p>
    <w:p w14:paraId="48AD8224" w14:textId="7267DDBE" w:rsidR="00445B68" w:rsidRPr="004E70AC" w:rsidRDefault="00445B68" w:rsidP="0096114F">
      <w:pPr>
        <w:pStyle w:val="NormalWeb"/>
        <w:widowControl w:val="0"/>
        <w:shd w:val="clear" w:color="auto" w:fill="FFFFFF"/>
        <w:spacing w:before="0" w:beforeAutospacing="0" w:after="120" w:afterAutospacing="0"/>
        <w:ind w:firstLine="567"/>
        <w:jc w:val="both"/>
        <w:rPr>
          <w:iCs/>
          <w:sz w:val="28"/>
          <w:szCs w:val="28"/>
          <w:lang w:val="vi-VN"/>
        </w:rPr>
      </w:pPr>
      <w:r w:rsidRPr="00A50828">
        <w:rPr>
          <w:iCs/>
          <w:sz w:val="28"/>
          <w:szCs w:val="28"/>
          <w:lang w:val="vi-VN"/>
        </w:rPr>
        <w:t>1. Sở Thông tin và Truyền thông có trách nhiệm cập nhật, sửa đổi, bổ sung tên cơ quan</w:t>
      </w:r>
      <w:r w:rsidR="00C93175" w:rsidRPr="004E70AC">
        <w:rPr>
          <w:iCs/>
          <w:sz w:val="28"/>
          <w:szCs w:val="28"/>
          <w:lang w:val="vi-VN"/>
        </w:rPr>
        <w:t xml:space="preserve"> giải quyết</w:t>
      </w:r>
      <w:r w:rsidRPr="00A50828">
        <w:rPr>
          <w:iCs/>
          <w:sz w:val="28"/>
          <w:szCs w:val="28"/>
          <w:lang w:val="vi-VN"/>
        </w:rPr>
        <w:t xml:space="preserve"> </w:t>
      </w:r>
      <w:r w:rsidR="00B118F4" w:rsidRPr="00A50828">
        <w:rPr>
          <w:iCs/>
          <w:sz w:val="28"/>
          <w:szCs w:val="28"/>
          <w:lang w:val="vi-VN"/>
        </w:rPr>
        <w:t>TTHC</w:t>
      </w:r>
      <w:r w:rsidRPr="00A50828">
        <w:rPr>
          <w:iCs/>
          <w:sz w:val="28"/>
          <w:szCs w:val="28"/>
          <w:lang w:val="vi-VN"/>
        </w:rPr>
        <w:t xml:space="preserve"> theo quyết định của cấp có thẩm quyền trên cơ sở đồng bộ với Cơ sở dữ liệu quốc gia về </w:t>
      </w:r>
      <w:r w:rsidR="00B118F4" w:rsidRPr="00A50828">
        <w:rPr>
          <w:iCs/>
          <w:sz w:val="28"/>
          <w:szCs w:val="28"/>
          <w:lang w:val="vi-VN"/>
        </w:rPr>
        <w:t>TTHC</w:t>
      </w:r>
      <w:r w:rsidRPr="00A50828">
        <w:rPr>
          <w:iCs/>
          <w:sz w:val="28"/>
          <w:szCs w:val="28"/>
          <w:lang w:val="vi-VN"/>
        </w:rPr>
        <w:t xml:space="preserve"> hoặc đề nghị của các sở, cơ quan thuộc </w:t>
      </w:r>
      <w:r w:rsidR="006F23A1" w:rsidRPr="004E70AC">
        <w:rPr>
          <w:iCs/>
          <w:sz w:val="28"/>
          <w:szCs w:val="28"/>
          <w:lang w:val="vi-VN"/>
        </w:rPr>
        <w:t xml:space="preserve">UBND </w:t>
      </w:r>
      <w:r w:rsidRPr="00A50828">
        <w:rPr>
          <w:iCs/>
          <w:sz w:val="28"/>
          <w:szCs w:val="28"/>
          <w:lang w:val="vi-VN"/>
        </w:rPr>
        <w:t>tỉnh đối với đơn v</w:t>
      </w:r>
      <w:r w:rsidR="00C502FF" w:rsidRPr="004E70AC">
        <w:rPr>
          <w:iCs/>
          <w:sz w:val="28"/>
          <w:szCs w:val="28"/>
          <w:lang w:val="vi-VN"/>
        </w:rPr>
        <w:t>ị</w:t>
      </w:r>
      <w:r w:rsidRPr="00A50828">
        <w:rPr>
          <w:iCs/>
          <w:sz w:val="28"/>
          <w:szCs w:val="28"/>
          <w:lang w:val="vi-VN"/>
        </w:rPr>
        <w:t xml:space="preserve"> cấp tỉnh hoặc </w:t>
      </w:r>
      <w:r w:rsidR="006F23A1" w:rsidRPr="004E70AC">
        <w:rPr>
          <w:iCs/>
          <w:sz w:val="28"/>
          <w:szCs w:val="28"/>
          <w:lang w:val="vi-VN"/>
        </w:rPr>
        <w:t xml:space="preserve">UBND </w:t>
      </w:r>
      <w:r w:rsidRPr="00A50828">
        <w:rPr>
          <w:iCs/>
          <w:sz w:val="28"/>
          <w:szCs w:val="28"/>
          <w:lang w:val="vi-VN"/>
        </w:rPr>
        <w:t>huyện, thành phố đối với đơn vị cấp huyện, cấp xã.</w:t>
      </w:r>
      <w:r w:rsidRPr="004E70AC">
        <w:rPr>
          <w:iCs/>
          <w:sz w:val="28"/>
          <w:szCs w:val="28"/>
          <w:lang w:val="vi-VN"/>
        </w:rPr>
        <w:t xml:space="preserve"> </w:t>
      </w:r>
    </w:p>
    <w:p w14:paraId="4BB5A4A7" w14:textId="7BDF24D7" w:rsidR="00283B28" w:rsidRPr="004E70AC" w:rsidRDefault="00445B68" w:rsidP="00186E90">
      <w:pPr>
        <w:pStyle w:val="NormalWeb"/>
        <w:widowControl w:val="0"/>
        <w:shd w:val="clear" w:color="auto" w:fill="FFFFFF"/>
        <w:spacing w:before="0" w:beforeAutospacing="0" w:after="120" w:afterAutospacing="0"/>
        <w:ind w:firstLine="567"/>
        <w:jc w:val="both"/>
        <w:rPr>
          <w:iCs/>
          <w:sz w:val="28"/>
          <w:szCs w:val="28"/>
          <w:lang w:val="vi-VN"/>
        </w:rPr>
      </w:pPr>
      <w:r w:rsidRPr="00A50828">
        <w:rPr>
          <w:iCs/>
          <w:sz w:val="28"/>
          <w:szCs w:val="28"/>
          <w:lang w:val="vi-VN"/>
        </w:rPr>
        <w:t xml:space="preserve">2. </w:t>
      </w:r>
      <w:r w:rsidRPr="002320D7">
        <w:rPr>
          <w:iCs/>
          <w:sz w:val="28"/>
          <w:szCs w:val="28"/>
          <w:lang w:val="vi-VN"/>
        </w:rPr>
        <w:t xml:space="preserve">Trong thời </w:t>
      </w:r>
      <w:r w:rsidR="009D35BD" w:rsidRPr="002320D7">
        <w:rPr>
          <w:iCs/>
          <w:sz w:val="28"/>
          <w:szCs w:val="28"/>
          <w:lang w:val="vi-VN"/>
        </w:rPr>
        <w:t>hạn</w:t>
      </w:r>
      <w:r w:rsidRPr="002320D7">
        <w:rPr>
          <w:iCs/>
          <w:sz w:val="28"/>
          <w:szCs w:val="28"/>
          <w:lang w:val="vi-VN"/>
        </w:rPr>
        <w:t xml:space="preserve"> 05 ngày làm việc</w:t>
      </w:r>
      <w:r w:rsidR="006F23A1" w:rsidRPr="002320D7">
        <w:rPr>
          <w:iCs/>
          <w:sz w:val="28"/>
          <w:szCs w:val="28"/>
          <w:lang w:val="vi-VN"/>
        </w:rPr>
        <w:t>,</w:t>
      </w:r>
      <w:r w:rsidRPr="002320D7">
        <w:rPr>
          <w:iCs/>
          <w:sz w:val="28"/>
          <w:szCs w:val="28"/>
          <w:lang w:val="vi-VN"/>
        </w:rPr>
        <w:t xml:space="preserve"> kể</w:t>
      </w:r>
      <w:r w:rsidRPr="00A50828">
        <w:rPr>
          <w:iCs/>
          <w:sz w:val="28"/>
          <w:szCs w:val="28"/>
          <w:lang w:val="vi-VN"/>
        </w:rPr>
        <w:t xml:space="preserve"> từ </w:t>
      </w:r>
      <w:r w:rsidR="009D35BD" w:rsidRPr="004E70AC">
        <w:rPr>
          <w:iCs/>
          <w:sz w:val="28"/>
          <w:szCs w:val="28"/>
          <w:lang w:val="vi-VN"/>
        </w:rPr>
        <w:t>ngày</w:t>
      </w:r>
      <w:r w:rsidRPr="00A50828">
        <w:rPr>
          <w:iCs/>
          <w:sz w:val="28"/>
          <w:szCs w:val="28"/>
          <w:lang w:val="vi-VN"/>
        </w:rPr>
        <w:t xml:space="preserve"> Chủ tịch </w:t>
      </w:r>
      <w:r w:rsidR="006F23A1" w:rsidRPr="004E70AC">
        <w:rPr>
          <w:iCs/>
          <w:sz w:val="28"/>
          <w:szCs w:val="28"/>
          <w:lang w:val="vi-VN"/>
        </w:rPr>
        <w:t xml:space="preserve">UBND </w:t>
      </w:r>
      <w:r w:rsidRPr="00A50828">
        <w:rPr>
          <w:iCs/>
          <w:sz w:val="28"/>
          <w:szCs w:val="28"/>
          <w:lang w:val="vi-VN"/>
        </w:rPr>
        <w:t xml:space="preserve">tỉnh </w:t>
      </w:r>
      <w:r w:rsidRPr="004E70AC">
        <w:rPr>
          <w:iCs/>
          <w:sz w:val="28"/>
          <w:szCs w:val="28"/>
          <w:lang w:val="vi-VN"/>
        </w:rPr>
        <w:t xml:space="preserve">ban hành </w:t>
      </w:r>
      <w:r w:rsidRPr="00A50828">
        <w:rPr>
          <w:iCs/>
          <w:sz w:val="28"/>
          <w:szCs w:val="28"/>
          <w:lang w:val="vi-VN"/>
        </w:rPr>
        <w:t xml:space="preserve">Quyết định công bố danh mục </w:t>
      </w:r>
      <w:r w:rsidR="00B118F4" w:rsidRPr="00A50828">
        <w:rPr>
          <w:iCs/>
          <w:sz w:val="28"/>
          <w:szCs w:val="28"/>
          <w:lang w:val="vi-VN"/>
        </w:rPr>
        <w:t>TTHC</w:t>
      </w:r>
      <w:r w:rsidR="00C45A30" w:rsidRPr="004E70AC">
        <w:rPr>
          <w:iCs/>
          <w:sz w:val="28"/>
          <w:szCs w:val="28"/>
          <w:lang w:val="vi-VN"/>
        </w:rPr>
        <w:t xml:space="preserve"> mới ban hành, </w:t>
      </w:r>
      <w:r w:rsidR="00B118F4" w:rsidRPr="00A50828">
        <w:rPr>
          <w:iCs/>
          <w:sz w:val="28"/>
          <w:szCs w:val="28"/>
          <w:lang w:val="vi-VN"/>
        </w:rPr>
        <w:t>TTHC</w:t>
      </w:r>
      <w:r w:rsidR="00C45A30" w:rsidRPr="00A50828">
        <w:rPr>
          <w:iCs/>
          <w:sz w:val="28"/>
          <w:szCs w:val="28"/>
          <w:lang w:val="vi-VN"/>
        </w:rPr>
        <w:t xml:space="preserve"> sửa đổi, bổ sung,</w:t>
      </w:r>
      <w:r w:rsidR="00C45A30" w:rsidRPr="004E70AC">
        <w:rPr>
          <w:iCs/>
          <w:sz w:val="28"/>
          <w:szCs w:val="28"/>
          <w:lang w:val="vi-VN"/>
        </w:rPr>
        <w:t xml:space="preserve"> </w:t>
      </w:r>
      <w:r w:rsidR="00B118F4" w:rsidRPr="004E70AC">
        <w:rPr>
          <w:iCs/>
          <w:sz w:val="28"/>
          <w:szCs w:val="28"/>
          <w:lang w:val="vi-VN"/>
        </w:rPr>
        <w:t>TTHC</w:t>
      </w:r>
      <w:r w:rsidR="00C45A30" w:rsidRPr="004E70AC">
        <w:rPr>
          <w:iCs/>
          <w:sz w:val="28"/>
          <w:szCs w:val="28"/>
          <w:lang w:val="vi-VN"/>
        </w:rPr>
        <w:t xml:space="preserve"> bị bãi bỏ</w:t>
      </w:r>
    </w:p>
    <w:p w14:paraId="73DF84E0" w14:textId="77777777" w:rsidR="002320D7" w:rsidRDefault="00283B28" w:rsidP="00BE178C">
      <w:pPr>
        <w:pStyle w:val="NormalWeb"/>
        <w:widowControl w:val="0"/>
        <w:shd w:val="clear" w:color="auto" w:fill="FFFFFF"/>
        <w:spacing w:before="0" w:beforeAutospacing="0" w:after="120" w:afterAutospacing="0"/>
        <w:ind w:firstLine="567"/>
        <w:jc w:val="both"/>
        <w:rPr>
          <w:iCs/>
          <w:spacing w:val="-2"/>
          <w:sz w:val="28"/>
          <w:szCs w:val="28"/>
          <w:lang w:val="vi-VN"/>
        </w:rPr>
      </w:pPr>
      <w:r w:rsidRPr="0017649D">
        <w:rPr>
          <w:iCs/>
          <w:spacing w:val="-2"/>
          <w:sz w:val="28"/>
          <w:szCs w:val="28"/>
          <w:lang w:val="vi-VN"/>
        </w:rPr>
        <w:t>a)</w:t>
      </w:r>
      <w:r w:rsidR="00445B68" w:rsidRPr="0017649D">
        <w:rPr>
          <w:iCs/>
          <w:spacing w:val="-2"/>
          <w:sz w:val="28"/>
          <w:szCs w:val="28"/>
          <w:lang w:val="vi-VN"/>
        </w:rPr>
        <w:t xml:space="preserve"> </w:t>
      </w:r>
      <w:r w:rsidRPr="0017649D">
        <w:rPr>
          <w:iCs/>
          <w:spacing w:val="-2"/>
          <w:sz w:val="28"/>
          <w:szCs w:val="28"/>
          <w:lang w:val="vi-VN"/>
        </w:rPr>
        <w:t>C</w:t>
      </w:r>
      <w:r w:rsidR="00445B68" w:rsidRPr="0017649D">
        <w:rPr>
          <w:iCs/>
          <w:spacing w:val="-2"/>
          <w:sz w:val="28"/>
          <w:szCs w:val="28"/>
          <w:lang w:val="vi-VN"/>
        </w:rPr>
        <w:t xml:space="preserve">ác Sở, ban, ngành có trách nhiệm cập nhật </w:t>
      </w:r>
      <w:r w:rsidR="00DE55CE" w:rsidRPr="0017649D">
        <w:rPr>
          <w:iCs/>
          <w:spacing w:val="-2"/>
          <w:sz w:val="28"/>
          <w:szCs w:val="28"/>
          <w:lang w:val="vi-VN"/>
        </w:rPr>
        <w:t xml:space="preserve">danh mục, </w:t>
      </w:r>
      <w:r w:rsidR="00445B68" w:rsidRPr="0017649D">
        <w:rPr>
          <w:iCs/>
          <w:spacing w:val="-2"/>
          <w:sz w:val="28"/>
          <w:szCs w:val="28"/>
          <w:lang w:val="vi-VN"/>
        </w:rPr>
        <w:t xml:space="preserve">nội dung </w:t>
      </w:r>
      <w:r w:rsidR="00B118F4" w:rsidRPr="0017649D">
        <w:rPr>
          <w:iCs/>
          <w:spacing w:val="-2"/>
          <w:sz w:val="28"/>
          <w:szCs w:val="28"/>
          <w:lang w:val="vi-VN"/>
        </w:rPr>
        <w:t>TTHC</w:t>
      </w:r>
      <w:r w:rsidR="009D35BD" w:rsidRPr="0017649D">
        <w:rPr>
          <w:iCs/>
          <w:spacing w:val="-2"/>
          <w:sz w:val="28"/>
          <w:szCs w:val="28"/>
          <w:lang w:val="vi-VN"/>
        </w:rPr>
        <w:t xml:space="preserve"> thuộc ph</w:t>
      </w:r>
      <w:r w:rsidR="009844D1" w:rsidRPr="0017649D">
        <w:rPr>
          <w:iCs/>
          <w:spacing w:val="-2"/>
          <w:sz w:val="28"/>
          <w:szCs w:val="28"/>
          <w:lang w:val="vi-VN"/>
        </w:rPr>
        <w:t>ạ</w:t>
      </w:r>
      <w:r w:rsidR="009D35BD" w:rsidRPr="0017649D">
        <w:rPr>
          <w:iCs/>
          <w:spacing w:val="-2"/>
          <w:sz w:val="28"/>
          <w:szCs w:val="28"/>
          <w:lang w:val="vi-VN"/>
        </w:rPr>
        <w:t>m vi quản lý</w:t>
      </w:r>
      <w:r w:rsidR="000650A9" w:rsidRPr="0017649D">
        <w:rPr>
          <w:iCs/>
          <w:spacing w:val="-2"/>
          <w:sz w:val="28"/>
          <w:szCs w:val="28"/>
          <w:lang w:val="vi-VN"/>
        </w:rPr>
        <w:t xml:space="preserve">; rà soát, xây dựng quy trình nội bộ </w:t>
      </w:r>
      <w:r w:rsidR="00A57CA1" w:rsidRPr="0017649D">
        <w:rPr>
          <w:iCs/>
          <w:spacing w:val="-2"/>
          <w:sz w:val="28"/>
          <w:szCs w:val="28"/>
          <w:lang w:val="vi-VN"/>
        </w:rPr>
        <w:t xml:space="preserve">giải quyết </w:t>
      </w:r>
      <w:r w:rsidR="00B118F4" w:rsidRPr="0017649D">
        <w:rPr>
          <w:iCs/>
          <w:spacing w:val="-2"/>
          <w:sz w:val="28"/>
          <w:szCs w:val="28"/>
          <w:lang w:val="vi-VN"/>
        </w:rPr>
        <w:t>TTHC</w:t>
      </w:r>
      <w:r w:rsidR="00A57CA1" w:rsidRPr="0017649D">
        <w:rPr>
          <w:iCs/>
          <w:spacing w:val="-2"/>
          <w:sz w:val="28"/>
          <w:szCs w:val="28"/>
          <w:lang w:val="vi-VN"/>
        </w:rPr>
        <w:t xml:space="preserve"> thuộc thẩm quyền quản lý</w:t>
      </w:r>
      <w:r w:rsidR="002320D7" w:rsidRPr="002320D7">
        <w:rPr>
          <w:iCs/>
          <w:spacing w:val="-2"/>
          <w:sz w:val="28"/>
          <w:szCs w:val="28"/>
          <w:lang w:val="vi-VN"/>
        </w:rPr>
        <w:t>,</w:t>
      </w:r>
      <w:r w:rsidR="00A57CA1" w:rsidRPr="0017649D">
        <w:rPr>
          <w:iCs/>
          <w:spacing w:val="-2"/>
          <w:sz w:val="28"/>
          <w:szCs w:val="28"/>
          <w:lang w:val="vi-VN"/>
        </w:rPr>
        <w:t xml:space="preserve"> </w:t>
      </w:r>
      <w:r w:rsidR="00113B45" w:rsidRPr="002320D7">
        <w:rPr>
          <w:iCs/>
          <w:spacing w:val="-2"/>
          <w:sz w:val="28"/>
          <w:szCs w:val="28"/>
          <w:lang w:val="vi-VN"/>
        </w:rPr>
        <w:t>trình Chủ tịch UBND tỉnh phê duyệt</w:t>
      </w:r>
      <w:r w:rsidR="002320D7" w:rsidRPr="002320D7">
        <w:rPr>
          <w:iCs/>
          <w:spacing w:val="-2"/>
          <w:sz w:val="28"/>
          <w:szCs w:val="28"/>
          <w:lang w:val="vi-VN"/>
        </w:rPr>
        <w:t xml:space="preserve"> hoặc tự phê duyệt theo nội dung được Chủ tịch UBND tỉnh giao hoặc </w:t>
      </w:r>
      <w:r w:rsidR="002320D7">
        <w:rPr>
          <w:iCs/>
          <w:spacing w:val="-2"/>
          <w:sz w:val="28"/>
          <w:szCs w:val="28"/>
          <w:lang w:val="vi-VN"/>
        </w:rPr>
        <w:t>ủy quyền</w:t>
      </w:r>
      <w:r w:rsidR="00BF1D92" w:rsidRPr="002320D7">
        <w:rPr>
          <w:iCs/>
          <w:spacing w:val="-2"/>
          <w:sz w:val="28"/>
          <w:szCs w:val="28"/>
          <w:lang w:val="vi-VN"/>
        </w:rPr>
        <w:t xml:space="preserve">. </w:t>
      </w:r>
    </w:p>
    <w:p w14:paraId="68E23EC1" w14:textId="686180A9" w:rsidR="00BE178C" w:rsidRPr="002320D7" w:rsidRDefault="00993FB2" w:rsidP="00BE178C">
      <w:pPr>
        <w:pStyle w:val="NormalWeb"/>
        <w:widowControl w:val="0"/>
        <w:shd w:val="clear" w:color="auto" w:fill="FFFFFF"/>
        <w:spacing w:before="0" w:beforeAutospacing="0" w:after="120" w:afterAutospacing="0"/>
        <w:ind w:firstLine="567"/>
        <w:jc w:val="both"/>
        <w:rPr>
          <w:iCs/>
          <w:spacing w:val="-2"/>
          <w:sz w:val="28"/>
          <w:szCs w:val="28"/>
          <w:lang w:val="vi-VN"/>
        </w:rPr>
      </w:pPr>
      <w:r w:rsidRPr="002320D7">
        <w:rPr>
          <w:iCs/>
          <w:spacing w:val="-2"/>
          <w:sz w:val="28"/>
          <w:szCs w:val="28"/>
          <w:lang w:val="vi-VN"/>
        </w:rPr>
        <w:t>Đ</w:t>
      </w:r>
      <w:r w:rsidR="005A522E" w:rsidRPr="002320D7">
        <w:rPr>
          <w:iCs/>
          <w:spacing w:val="-2"/>
          <w:sz w:val="28"/>
          <w:szCs w:val="28"/>
          <w:lang w:val="vi-VN"/>
        </w:rPr>
        <w:t xml:space="preserve">ối với </w:t>
      </w:r>
      <w:r w:rsidR="008D3904" w:rsidRPr="002320D7">
        <w:rPr>
          <w:iCs/>
          <w:spacing w:val="-2"/>
          <w:sz w:val="28"/>
          <w:szCs w:val="28"/>
          <w:lang w:val="vi-VN"/>
        </w:rPr>
        <w:t xml:space="preserve">quy trình nội bộ </w:t>
      </w:r>
      <w:r w:rsidR="00D03BD0" w:rsidRPr="002320D7">
        <w:rPr>
          <w:iCs/>
          <w:spacing w:val="-2"/>
          <w:sz w:val="28"/>
          <w:szCs w:val="28"/>
          <w:lang w:val="vi-VN"/>
        </w:rPr>
        <w:t xml:space="preserve">giải quyết </w:t>
      </w:r>
      <w:r w:rsidR="008D3904" w:rsidRPr="002320D7">
        <w:rPr>
          <w:iCs/>
          <w:spacing w:val="-2"/>
          <w:sz w:val="28"/>
          <w:szCs w:val="28"/>
          <w:lang w:val="vi-VN"/>
        </w:rPr>
        <w:t xml:space="preserve">TTHC thuộc thẩm quyền quyết định </w:t>
      </w:r>
      <w:r w:rsidR="008D3904" w:rsidRPr="002320D7">
        <w:rPr>
          <w:color w:val="000000"/>
          <w:spacing w:val="-2"/>
          <w:sz w:val="28"/>
          <w:szCs w:val="28"/>
          <w:lang w:val="vi-VN"/>
        </w:rPr>
        <w:t>của UBND</w:t>
      </w:r>
      <w:r w:rsidR="00833791">
        <w:rPr>
          <w:color w:val="000000"/>
          <w:spacing w:val="-2"/>
          <w:sz w:val="28"/>
          <w:szCs w:val="28"/>
        </w:rPr>
        <w:t xml:space="preserve"> tỉnh</w:t>
      </w:r>
      <w:r w:rsidR="008D3904" w:rsidRPr="002320D7">
        <w:rPr>
          <w:color w:val="000000"/>
          <w:spacing w:val="-2"/>
          <w:sz w:val="28"/>
          <w:szCs w:val="28"/>
          <w:lang w:val="vi-VN"/>
        </w:rPr>
        <w:t>, Chủ tịch UBND tỉnh</w:t>
      </w:r>
      <w:r w:rsidR="00AE0875" w:rsidRPr="002320D7">
        <w:rPr>
          <w:color w:val="000000"/>
          <w:spacing w:val="-2"/>
          <w:sz w:val="28"/>
          <w:szCs w:val="28"/>
          <w:lang w:val="vi-VN"/>
        </w:rPr>
        <w:t xml:space="preserve"> được trình đồng thời với dự thảo </w:t>
      </w:r>
      <w:r w:rsidR="00830753" w:rsidRPr="002320D7">
        <w:rPr>
          <w:color w:val="000000"/>
          <w:spacing w:val="-2"/>
          <w:sz w:val="28"/>
          <w:szCs w:val="28"/>
          <w:lang w:val="vi-VN"/>
        </w:rPr>
        <w:t xml:space="preserve">Quyết định </w:t>
      </w:r>
      <w:r w:rsidR="00380288" w:rsidRPr="002320D7">
        <w:rPr>
          <w:color w:val="000000"/>
          <w:spacing w:val="-2"/>
          <w:sz w:val="28"/>
          <w:szCs w:val="28"/>
          <w:lang w:val="vi-VN"/>
        </w:rPr>
        <w:t xml:space="preserve">công bố danh mục TTHC; </w:t>
      </w:r>
    </w:p>
    <w:p w14:paraId="39C03D69" w14:textId="50693CC9" w:rsidR="00C15617" w:rsidRPr="002320D7" w:rsidRDefault="00BE178C" w:rsidP="00BE178C">
      <w:pPr>
        <w:pStyle w:val="NormalWeb"/>
        <w:widowControl w:val="0"/>
        <w:shd w:val="clear" w:color="auto" w:fill="FFFFFF"/>
        <w:spacing w:before="0" w:beforeAutospacing="0" w:after="120" w:afterAutospacing="0"/>
        <w:ind w:firstLine="567"/>
        <w:jc w:val="both"/>
        <w:rPr>
          <w:iCs/>
          <w:spacing w:val="-2"/>
          <w:sz w:val="28"/>
          <w:szCs w:val="28"/>
          <w:lang w:val="vi-VN"/>
        </w:rPr>
      </w:pPr>
      <w:r w:rsidRPr="002320D7">
        <w:rPr>
          <w:iCs/>
          <w:spacing w:val="-2"/>
          <w:sz w:val="28"/>
          <w:szCs w:val="28"/>
          <w:lang w:val="vi-VN"/>
        </w:rPr>
        <w:t xml:space="preserve">b) </w:t>
      </w:r>
      <w:r w:rsidRPr="002320D7">
        <w:rPr>
          <w:iCs/>
          <w:sz w:val="28"/>
          <w:szCs w:val="28"/>
          <w:lang w:val="vi-VN"/>
        </w:rPr>
        <w:t>Quyết định phê duyệt quy trình nội bộ do n</w:t>
      </w:r>
      <w:r w:rsidR="00186E90" w:rsidRPr="002320D7">
        <w:rPr>
          <w:iCs/>
          <w:sz w:val="28"/>
          <w:szCs w:val="28"/>
          <w:lang w:val="vi-VN"/>
        </w:rPr>
        <w:t xml:space="preserve">gười có thẩm quyền ban hành </w:t>
      </w:r>
      <w:r w:rsidR="007E49DB" w:rsidRPr="002320D7">
        <w:rPr>
          <w:iCs/>
          <w:sz w:val="28"/>
          <w:szCs w:val="28"/>
          <w:lang w:val="vi-VN"/>
        </w:rPr>
        <w:t xml:space="preserve">được gửi đồng thời </w:t>
      </w:r>
      <w:r w:rsidR="00C15617">
        <w:rPr>
          <w:iCs/>
          <w:sz w:val="28"/>
          <w:szCs w:val="28"/>
          <w:lang w:val="vi-VN"/>
        </w:rPr>
        <w:t xml:space="preserve">đến </w:t>
      </w:r>
      <w:r w:rsidR="00C15617" w:rsidRPr="00A50828">
        <w:rPr>
          <w:iCs/>
          <w:sz w:val="28"/>
          <w:szCs w:val="28"/>
          <w:lang w:val="vi-VN"/>
        </w:rPr>
        <w:t>Sở Thông tin và Truyền thông để cấu hình quy trình</w:t>
      </w:r>
      <w:r w:rsidR="007E49DB" w:rsidRPr="002320D7">
        <w:rPr>
          <w:iCs/>
          <w:sz w:val="28"/>
          <w:szCs w:val="28"/>
          <w:lang w:val="vi-VN"/>
        </w:rPr>
        <w:t xml:space="preserve"> điện tử</w:t>
      </w:r>
      <w:r w:rsidR="00C15617" w:rsidRPr="00A50828">
        <w:rPr>
          <w:iCs/>
          <w:sz w:val="28"/>
          <w:szCs w:val="28"/>
          <w:lang w:val="vi-VN"/>
        </w:rPr>
        <w:t xml:space="preserve"> giải quyết TTHC</w:t>
      </w:r>
      <w:r w:rsidR="007E49DB" w:rsidRPr="002320D7">
        <w:rPr>
          <w:iCs/>
          <w:sz w:val="28"/>
          <w:szCs w:val="28"/>
          <w:lang w:val="vi-VN"/>
        </w:rPr>
        <w:t xml:space="preserve"> </w:t>
      </w:r>
      <w:r w:rsidR="00C15617" w:rsidRPr="00A50828">
        <w:rPr>
          <w:iCs/>
          <w:sz w:val="28"/>
          <w:szCs w:val="28"/>
          <w:lang w:val="vi-VN"/>
        </w:rPr>
        <w:t xml:space="preserve">lên Hệ thống </w:t>
      </w:r>
      <w:r w:rsidR="00C15617" w:rsidRPr="004E70AC">
        <w:rPr>
          <w:iCs/>
          <w:sz w:val="28"/>
          <w:szCs w:val="28"/>
          <w:lang w:val="vi-VN"/>
        </w:rPr>
        <w:t>thông tin giải quyết TTHC tỉnh</w:t>
      </w:r>
      <w:r w:rsidR="00C15617" w:rsidRPr="00A50828">
        <w:rPr>
          <w:iCs/>
          <w:sz w:val="28"/>
          <w:szCs w:val="28"/>
          <w:lang w:val="vi-VN"/>
        </w:rPr>
        <w:t>.</w:t>
      </w:r>
    </w:p>
    <w:p w14:paraId="2AA15532" w14:textId="2B7D9388" w:rsidR="009559BB" w:rsidRPr="002320D7" w:rsidRDefault="009559BB" w:rsidP="009559BB">
      <w:pPr>
        <w:pStyle w:val="NormalWeb"/>
        <w:widowControl w:val="0"/>
        <w:shd w:val="clear" w:color="auto" w:fill="FFFFFF"/>
        <w:spacing w:before="0" w:beforeAutospacing="0" w:after="120" w:afterAutospacing="0"/>
        <w:ind w:firstLine="567"/>
        <w:jc w:val="both"/>
        <w:rPr>
          <w:iCs/>
          <w:sz w:val="28"/>
          <w:szCs w:val="28"/>
          <w:lang w:val="vi-VN"/>
        </w:rPr>
      </w:pPr>
      <w:r w:rsidRPr="002320D7">
        <w:rPr>
          <w:iCs/>
          <w:sz w:val="28"/>
          <w:szCs w:val="28"/>
          <w:lang w:val="vi-VN"/>
        </w:rPr>
        <w:t xml:space="preserve">c) </w:t>
      </w:r>
      <w:r w:rsidRPr="004E70AC">
        <w:rPr>
          <w:iCs/>
          <w:sz w:val="28"/>
          <w:szCs w:val="28"/>
          <w:lang w:val="vi-VN"/>
        </w:rPr>
        <w:t xml:space="preserve">Sở Thông tin và Truyền thông có trách nhiệm cấu hình quy trình </w:t>
      </w:r>
      <w:r w:rsidRPr="0017649D">
        <w:rPr>
          <w:iCs/>
          <w:spacing w:val="-4"/>
          <w:sz w:val="28"/>
          <w:szCs w:val="28"/>
          <w:lang w:val="vi-VN"/>
        </w:rPr>
        <w:t>điện tử giải quyết TTHC lên Hệ thống thông tin giải quyết TTHC tỉnh</w:t>
      </w:r>
      <w:r w:rsidR="00BE178C" w:rsidRPr="0017649D">
        <w:rPr>
          <w:iCs/>
          <w:sz w:val="28"/>
          <w:szCs w:val="28"/>
          <w:lang w:val="vi-VN"/>
        </w:rPr>
        <w:t xml:space="preserve"> và</w:t>
      </w:r>
      <w:r w:rsidRPr="0017649D">
        <w:rPr>
          <w:iCs/>
          <w:sz w:val="28"/>
          <w:szCs w:val="28"/>
          <w:lang w:val="vi-VN"/>
        </w:rPr>
        <w:t xml:space="preserve"> thực hiện bãi bỏ TTHC đã cấu hình trên Hệ thống thông tin giải quyết TTHC tỉnh</w:t>
      </w:r>
      <w:r w:rsidR="00BE178C" w:rsidRPr="0017649D">
        <w:rPr>
          <w:iCs/>
          <w:sz w:val="28"/>
          <w:szCs w:val="28"/>
          <w:lang w:val="vi-VN"/>
        </w:rPr>
        <w:t xml:space="preserve"> đối với trường hợp TTHC bị bãi bỏ.</w:t>
      </w:r>
    </w:p>
    <w:p w14:paraId="22451059" w14:textId="50B7F0A2" w:rsidR="00C15617" w:rsidRPr="004E70AC" w:rsidRDefault="009559BB" w:rsidP="00C15617">
      <w:pPr>
        <w:pStyle w:val="NormalWeb"/>
        <w:widowControl w:val="0"/>
        <w:shd w:val="clear" w:color="auto" w:fill="FFFFFF"/>
        <w:spacing w:before="0" w:beforeAutospacing="0" w:after="120" w:afterAutospacing="0"/>
        <w:ind w:firstLine="567"/>
        <w:jc w:val="both"/>
        <w:rPr>
          <w:iCs/>
          <w:spacing w:val="-4"/>
          <w:sz w:val="28"/>
          <w:szCs w:val="28"/>
          <w:lang w:val="vi-VN"/>
        </w:rPr>
      </w:pPr>
      <w:r>
        <w:rPr>
          <w:iCs/>
          <w:spacing w:val="-2"/>
          <w:sz w:val="28"/>
          <w:szCs w:val="28"/>
          <w:lang w:val="vi-VN"/>
        </w:rPr>
        <w:t>d</w:t>
      </w:r>
      <w:r w:rsidR="00C15617" w:rsidRPr="004E70AC">
        <w:rPr>
          <w:iCs/>
          <w:spacing w:val="-2"/>
          <w:sz w:val="28"/>
          <w:szCs w:val="28"/>
          <w:lang w:val="vi-VN"/>
        </w:rPr>
        <w:t>)</w:t>
      </w:r>
      <w:r w:rsidR="00C15617" w:rsidRPr="006154D7">
        <w:rPr>
          <w:iCs/>
          <w:spacing w:val="-2"/>
          <w:sz w:val="28"/>
          <w:szCs w:val="28"/>
          <w:lang w:val="vi-VN"/>
        </w:rPr>
        <w:t xml:space="preserve"> </w:t>
      </w:r>
      <w:r w:rsidR="00C15617" w:rsidRPr="004E70AC">
        <w:rPr>
          <w:iCs/>
          <w:spacing w:val="-2"/>
          <w:sz w:val="28"/>
          <w:szCs w:val="28"/>
          <w:lang w:val="vi-VN"/>
        </w:rPr>
        <w:t>Cơ quan giải quyết TTHC</w:t>
      </w:r>
      <w:r w:rsidR="00C15617" w:rsidRPr="006154D7">
        <w:rPr>
          <w:iCs/>
          <w:spacing w:val="-2"/>
          <w:sz w:val="28"/>
          <w:szCs w:val="28"/>
          <w:lang w:val="vi-VN"/>
        </w:rPr>
        <w:t xml:space="preserve"> có trách nhiệm phối hợp với Sở Thông tin và Truyền thông thực hiện kiểm thử </w:t>
      </w:r>
      <w:r w:rsidR="00C15617" w:rsidRPr="004E70AC">
        <w:rPr>
          <w:iCs/>
          <w:spacing w:val="-2"/>
          <w:sz w:val="28"/>
          <w:szCs w:val="28"/>
          <w:lang w:val="vi-VN"/>
        </w:rPr>
        <w:t xml:space="preserve">quy trình giải quyết TTHC thuộc quyền quản lý </w:t>
      </w:r>
      <w:r w:rsidR="00C15617" w:rsidRPr="006154D7">
        <w:rPr>
          <w:iCs/>
          <w:spacing w:val="-4"/>
          <w:sz w:val="28"/>
          <w:szCs w:val="28"/>
          <w:lang w:val="vi-VN"/>
        </w:rPr>
        <w:t xml:space="preserve">trên </w:t>
      </w:r>
      <w:r w:rsidR="00C15617" w:rsidRPr="004E70AC">
        <w:rPr>
          <w:iCs/>
          <w:spacing w:val="-4"/>
          <w:sz w:val="28"/>
          <w:szCs w:val="28"/>
          <w:lang w:val="vi-VN"/>
        </w:rPr>
        <w:t xml:space="preserve">Hệ thống thông tin giải quyết TTHC tỉnh và trên </w:t>
      </w:r>
      <w:r>
        <w:rPr>
          <w:iCs/>
          <w:spacing w:val="-4"/>
          <w:sz w:val="28"/>
          <w:szCs w:val="28"/>
          <w:lang w:val="vi-VN"/>
        </w:rPr>
        <w:t>Cổng Dịch vụ</w:t>
      </w:r>
      <w:r w:rsidRPr="002320D7">
        <w:rPr>
          <w:iCs/>
          <w:spacing w:val="-4"/>
          <w:sz w:val="28"/>
          <w:szCs w:val="28"/>
          <w:lang w:val="vi-VN"/>
        </w:rPr>
        <w:t xml:space="preserve"> công quốc gia.</w:t>
      </w:r>
    </w:p>
    <w:p w14:paraId="50A9243B" w14:textId="130385F6" w:rsidR="00E033BC" w:rsidRPr="002320D7" w:rsidRDefault="00445B68" w:rsidP="0096114F">
      <w:pPr>
        <w:pStyle w:val="NormalWeb"/>
        <w:widowControl w:val="0"/>
        <w:shd w:val="clear" w:color="auto" w:fill="FFFFFF"/>
        <w:spacing w:before="0" w:beforeAutospacing="0" w:after="120" w:afterAutospacing="0"/>
        <w:ind w:firstLine="567"/>
        <w:jc w:val="both"/>
        <w:rPr>
          <w:b/>
          <w:bCs/>
          <w:iCs/>
          <w:sz w:val="28"/>
          <w:szCs w:val="28"/>
          <w:lang w:val="vi-VN"/>
        </w:rPr>
      </w:pPr>
      <w:r w:rsidRPr="00A50828">
        <w:rPr>
          <w:rFonts w:ascii="Times New Roman Bold" w:hAnsi="Times New Roman Bold"/>
          <w:b/>
          <w:bCs/>
          <w:sz w:val="28"/>
          <w:szCs w:val="28"/>
          <w:lang w:val="vi-VN"/>
        </w:rPr>
        <w:lastRenderedPageBreak/>
        <w:t>Điều</w:t>
      </w:r>
      <w:r w:rsidRPr="00A50828">
        <w:rPr>
          <w:b/>
          <w:bCs/>
          <w:sz w:val="28"/>
          <w:szCs w:val="28"/>
          <w:lang w:val="vi-VN"/>
        </w:rPr>
        <w:t xml:space="preserve"> </w:t>
      </w:r>
      <w:r w:rsidR="00A237F3" w:rsidRPr="004E70AC">
        <w:rPr>
          <w:b/>
          <w:bCs/>
          <w:sz w:val="28"/>
          <w:szCs w:val="28"/>
          <w:lang w:val="vi-VN"/>
        </w:rPr>
        <w:t>7</w:t>
      </w:r>
      <w:r w:rsidRPr="00A50828">
        <w:rPr>
          <w:b/>
          <w:bCs/>
          <w:sz w:val="28"/>
          <w:szCs w:val="28"/>
          <w:lang w:val="vi-VN"/>
        </w:rPr>
        <w:t>. Đăng ký</w:t>
      </w:r>
      <w:r w:rsidR="007E6D4A" w:rsidRPr="004E70AC">
        <w:rPr>
          <w:b/>
          <w:bCs/>
          <w:sz w:val="28"/>
          <w:szCs w:val="28"/>
          <w:lang w:val="vi-VN"/>
        </w:rPr>
        <w:t>, sử dụng</w:t>
      </w:r>
      <w:r w:rsidRPr="00A50828">
        <w:rPr>
          <w:b/>
          <w:bCs/>
          <w:sz w:val="28"/>
          <w:szCs w:val="28"/>
          <w:lang w:val="vi-VN"/>
        </w:rPr>
        <w:t xml:space="preserve"> </w:t>
      </w:r>
      <w:r w:rsidR="00E033BC" w:rsidRPr="00A50828">
        <w:rPr>
          <w:b/>
          <w:bCs/>
          <w:sz w:val="28"/>
          <w:szCs w:val="28"/>
          <w:lang w:val="vi-VN"/>
        </w:rPr>
        <w:t xml:space="preserve">Tài khoản khai thác, </w:t>
      </w:r>
      <w:r w:rsidR="00E033BC" w:rsidRPr="004E70AC">
        <w:rPr>
          <w:b/>
          <w:bCs/>
          <w:sz w:val="28"/>
          <w:szCs w:val="28"/>
          <w:lang w:val="vi-VN"/>
        </w:rPr>
        <w:t xml:space="preserve">nộp hồ sơ trực tuyến </w:t>
      </w:r>
      <w:r w:rsidR="00E033BC" w:rsidRPr="00A50828">
        <w:rPr>
          <w:b/>
          <w:bCs/>
          <w:sz w:val="28"/>
          <w:szCs w:val="28"/>
          <w:lang w:val="vi-VN"/>
        </w:rPr>
        <w:t xml:space="preserve">trên Hệ thống </w:t>
      </w:r>
      <w:r w:rsidR="007268F2" w:rsidRPr="004E70AC">
        <w:rPr>
          <w:b/>
          <w:bCs/>
          <w:sz w:val="28"/>
          <w:szCs w:val="28"/>
          <w:lang w:val="vi-VN"/>
        </w:rPr>
        <w:t xml:space="preserve">thông tin giải quyết </w:t>
      </w:r>
      <w:r w:rsidR="00B118F4" w:rsidRPr="004E70AC">
        <w:rPr>
          <w:b/>
          <w:bCs/>
          <w:sz w:val="28"/>
          <w:szCs w:val="28"/>
          <w:lang w:val="vi-VN"/>
        </w:rPr>
        <w:t>TTHC</w:t>
      </w:r>
      <w:r w:rsidR="00E033BC" w:rsidRPr="00A50828">
        <w:rPr>
          <w:b/>
          <w:bCs/>
          <w:iCs/>
          <w:sz w:val="28"/>
          <w:szCs w:val="28"/>
          <w:lang w:val="vi-VN"/>
        </w:rPr>
        <w:t xml:space="preserve"> </w:t>
      </w:r>
      <w:r w:rsidR="005805EF" w:rsidRPr="004E70AC">
        <w:rPr>
          <w:b/>
          <w:bCs/>
          <w:iCs/>
          <w:sz w:val="28"/>
          <w:szCs w:val="28"/>
          <w:lang w:val="vi-VN"/>
        </w:rPr>
        <w:t>tỉnh</w:t>
      </w:r>
    </w:p>
    <w:p w14:paraId="0C29BBCF" w14:textId="5071DFB0" w:rsidR="00445B68" w:rsidRPr="004E70AC" w:rsidRDefault="00445B68"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1. </w:t>
      </w:r>
      <w:r w:rsidR="006E614A" w:rsidRPr="004E70AC">
        <w:rPr>
          <w:iCs/>
          <w:sz w:val="28"/>
          <w:szCs w:val="28"/>
          <w:lang w:val="vi-VN"/>
        </w:rPr>
        <w:t xml:space="preserve">Đăng ký </w:t>
      </w:r>
      <w:r w:rsidR="00116BB4" w:rsidRPr="004E70AC">
        <w:rPr>
          <w:iCs/>
          <w:sz w:val="28"/>
          <w:szCs w:val="28"/>
          <w:lang w:val="vi-VN"/>
        </w:rPr>
        <w:t>Tài khoản</w:t>
      </w:r>
      <w:r w:rsidR="001720AA" w:rsidRPr="004E70AC">
        <w:rPr>
          <w:iCs/>
          <w:sz w:val="28"/>
          <w:szCs w:val="28"/>
          <w:lang w:val="vi-VN"/>
        </w:rPr>
        <w:t xml:space="preserve"> </w:t>
      </w:r>
      <w:r w:rsidR="001720AA" w:rsidRPr="00A50828">
        <w:rPr>
          <w:sz w:val="28"/>
          <w:szCs w:val="28"/>
          <w:lang w:val="vi-VN"/>
        </w:rPr>
        <w:t xml:space="preserve">trên Hệ thống </w:t>
      </w:r>
      <w:r w:rsidR="001720AA" w:rsidRPr="004E70AC">
        <w:rPr>
          <w:sz w:val="28"/>
          <w:szCs w:val="28"/>
          <w:lang w:val="vi-VN"/>
        </w:rPr>
        <w:t>thông tin giải quyết TTHC tỉnh</w:t>
      </w:r>
    </w:p>
    <w:p w14:paraId="6B0062EF" w14:textId="05659FD2" w:rsidR="0050411D" w:rsidRPr="00616DE6" w:rsidRDefault="00445B68" w:rsidP="0096114F">
      <w:pPr>
        <w:pStyle w:val="ListParagraph"/>
        <w:widowControl w:val="0"/>
        <w:shd w:val="clear" w:color="auto" w:fill="FFFFFF"/>
        <w:spacing w:after="120" w:line="240" w:lineRule="auto"/>
        <w:ind w:left="0" w:firstLine="567"/>
        <w:contextualSpacing w:val="0"/>
        <w:jc w:val="both"/>
        <w:rPr>
          <w:lang w:val="vi-VN"/>
        </w:rPr>
      </w:pPr>
      <w:r w:rsidRPr="00616DE6">
        <w:rPr>
          <w:rFonts w:eastAsia="Times New Roman" w:cs="Times New Roman"/>
          <w:iCs/>
          <w:szCs w:val="28"/>
          <w:lang w:val="vi-VN"/>
        </w:rPr>
        <w:t xml:space="preserve">a) Tổ chức, cá nhân </w:t>
      </w:r>
      <w:r w:rsidR="00116BB4" w:rsidRPr="00616DE6">
        <w:rPr>
          <w:rFonts w:eastAsia="Times New Roman" w:cs="Times New Roman"/>
          <w:iCs/>
          <w:szCs w:val="28"/>
          <w:lang w:val="vi-VN"/>
        </w:rPr>
        <w:t>đăng ký Tài khoản</w:t>
      </w:r>
      <w:r w:rsidR="0050411D" w:rsidRPr="00616DE6">
        <w:rPr>
          <w:szCs w:val="28"/>
          <w:lang w:val="vi-VN"/>
        </w:rPr>
        <w:t xml:space="preserve"> khai thác, nộp hồ sơ trực tuyến trên Hệ thống thông tin giải quyết </w:t>
      </w:r>
      <w:r w:rsidR="00B118F4" w:rsidRPr="00616DE6">
        <w:rPr>
          <w:szCs w:val="28"/>
          <w:lang w:val="vi-VN"/>
        </w:rPr>
        <w:t>TTHC</w:t>
      </w:r>
      <w:r w:rsidR="00D52A5F" w:rsidRPr="00616DE6">
        <w:rPr>
          <w:szCs w:val="28"/>
          <w:lang w:val="vi-VN"/>
        </w:rPr>
        <w:t xml:space="preserve"> tỉnh</w:t>
      </w:r>
      <w:r w:rsidR="00FF6DC8" w:rsidRPr="00616DE6">
        <w:rPr>
          <w:rFonts w:eastAsia="Times New Roman" w:cs="Times New Roman"/>
          <w:iCs/>
          <w:szCs w:val="28"/>
          <w:lang w:val="vi-VN"/>
        </w:rPr>
        <w:t xml:space="preserve">, tại địa chỉ: </w:t>
      </w:r>
      <w:hyperlink r:id="rId13" w:history="1">
        <w:r w:rsidR="00FF6DC8" w:rsidRPr="00616DE6">
          <w:rPr>
            <w:szCs w:val="28"/>
            <w:lang w:val="vi-VN"/>
          </w:rPr>
          <w:t>http://dichvucong.bacgiang.gov.vn</w:t>
        </w:r>
      </w:hyperlink>
      <w:r w:rsidR="00FF6DC8" w:rsidRPr="00616DE6">
        <w:rPr>
          <w:szCs w:val="28"/>
          <w:lang w:val="vi-VN"/>
        </w:rPr>
        <w:t xml:space="preserve"> </w:t>
      </w:r>
      <w:r w:rsidR="0050411D" w:rsidRPr="00616DE6">
        <w:rPr>
          <w:szCs w:val="28"/>
          <w:lang w:val="vi-VN"/>
        </w:rPr>
        <w:t xml:space="preserve">hoặc đăng ký trên Cổng dịch vụ công </w:t>
      </w:r>
      <w:r w:rsidR="003B29AE" w:rsidRPr="00616DE6">
        <w:rPr>
          <w:szCs w:val="28"/>
          <w:lang w:val="vi-VN"/>
        </w:rPr>
        <w:t>q</w:t>
      </w:r>
      <w:r w:rsidR="0050411D" w:rsidRPr="00616DE6">
        <w:rPr>
          <w:szCs w:val="28"/>
          <w:lang w:val="vi-VN"/>
        </w:rPr>
        <w:t xml:space="preserve">uốc gia </w:t>
      </w:r>
      <w:r w:rsidR="00CE7D4E" w:rsidRPr="00616DE6">
        <w:rPr>
          <w:szCs w:val="28"/>
          <w:lang w:val="vi-VN"/>
        </w:rPr>
        <w:t xml:space="preserve">tại địa chỉ </w:t>
      </w:r>
      <w:hyperlink r:id="rId14" w:history="1">
        <w:r w:rsidR="00CE7D4E" w:rsidRPr="00616DE6">
          <w:rPr>
            <w:rStyle w:val="Hyperlink"/>
            <w:color w:val="auto"/>
            <w:szCs w:val="28"/>
            <w:u w:val="none"/>
            <w:lang w:val="vi-VN"/>
          </w:rPr>
          <w:t>http://dichvucong.gov.vn</w:t>
        </w:r>
      </w:hyperlink>
      <w:r w:rsidR="00CE7D4E" w:rsidRPr="00616DE6">
        <w:rPr>
          <w:szCs w:val="28"/>
          <w:lang w:val="vi-VN"/>
        </w:rPr>
        <w:t xml:space="preserve"> </w:t>
      </w:r>
      <w:r w:rsidR="0050411D" w:rsidRPr="00616DE6">
        <w:rPr>
          <w:szCs w:val="28"/>
          <w:lang w:val="vi-VN"/>
        </w:rPr>
        <w:t xml:space="preserve">theo quy định tại Điều 9, Điều 10 </w:t>
      </w:r>
      <w:r w:rsidR="0050411D" w:rsidRPr="00616DE6">
        <w:rPr>
          <w:rFonts w:eastAsia="Times New Roman" w:cs="Times New Roman"/>
          <w:iCs/>
          <w:szCs w:val="28"/>
          <w:lang w:val="vi-VN"/>
        </w:rPr>
        <w:t>Quyết định số 31/2021/QĐ-TTg ngày 11</w:t>
      </w:r>
      <w:r w:rsidR="001D0AAF" w:rsidRPr="00616DE6">
        <w:rPr>
          <w:rFonts w:eastAsia="Times New Roman" w:cs="Times New Roman"/>
          <w:iCs/>
          <w:szCs w:val="28"/>
          <w:lang w:val="vi-VN"/>
        </w:rPr>
        <w:t xml:space="preserve"> tháng </w:t>
      </w:r>
      <w:r w:rsidR="0050411D" w:rsidRPr="00616DE6">
        <w:rPr>
          <w:rFonts w:eastAsia="Times New Roman" w:cs="Times New Roman"/>
          <w:iCs/>
          <w:szCs w:val="28"/>
          <w:lang w:val="vi-VN"/>
        </w:rPr>
        <w:t>10</w:t>
      </w:r>
      <w:r w:rsidR="001D0AAF" w:rsidRPr="00616DE6">
        <w:rPr>
          <w:rFonts w:eastAsia="Times New Roman" w:cs="Times New Roman"/>
          <w:iCs/>
          <w:szCs w:val="28"/>
          <w:lang w:val="vi-VN"/>
        </w:rPr>
        <w:t xml:space="preserve"> năm </w:t>
      </w:r>
      <w:r w:rsidR="0050411D" w:rsidRPr="00616DE6">
        <w:rPr>
          <w:rFonts w:eastAsia="Times New Roman" w:cs="Times New Roman"/>
          <w:iCs/>
          <w:szCs w:val="28"/>
          <w:lang w:val="vi-VN"/>
        </w:rPr>
        <w:t xml:space="preserve">2021 của Thủ tướng Chính phủ </w:t>
      </w:r>
      <w:r w:rsidR="00332198" w:rsidRPr="00616DE6">
        <w:rPr>
          <w:rFonts w:eastAsia="Times New Roman" w:cs="Times New Roman"/>
          <w:iCs/>
          <w:szCs w:val="28"/>
          <w:lang w:val="vi-VN"/>
        </w:rPr>
        <w:t>b</w:t>
      </w:r>
      <w:r w:rsidR="0050411D" w:rsidRPr="00616DE6">
        <w:rPr>
          <w:rFonts w:eastAsia="Times New Roman" w:cs="Times New Roman"/>
          <w:iCs/>
          <w:szCs w:val="28"/>
          <w:lang w:val="vi-VN"/>
        </w:rPr>
        <w:t xml:space="preserve">an hành Quy chế quản lý, vận </w:t>
      </w:r>
      <w:r w:rsidR="0050411D" w:rsidRPr="00616DE6">
        <w:rPr>
          <w:lang w:val="vi-VN"/>
        </w:rPr>
        <w:t>hành, khai thác Cổng Dịch vụ công quốc gia</w:t>
      </w:r>
      <w:r w:rsidR="00C61D7B" w:rsidRPr="00616DE6">
        <w:rPr>
          <w:lang w:val="vi-VN"/>
        </w:rPr>
        <w:t xml:space="preserve"> (sau đây viết tắt là Quyết định số 31/2021/QĐ-TTg)</w:t>
      </w:r>
      <w:r w:rsidR="001D0AAF" w:rsidRPr="00616DE6">
        <w:rPr>
          <w:lang w:val="vi-VN"/>
        </w:rPr>
        <w:t xml:space="preserve"> và thực hiện quy định về </w:t>
      </w:r>
      <w:r w:rsidR="00EB73CB" w:rsidRPr="00616DE6">
        <w:rPr>
          <w:lang w:val="vi-VN"/>
        </w:rPr>
        <w:t xml:space="preserve">tài khoản </w:t>
      </w:r>
      <w:r w:rsidR="001D0AAF" w:rsidRPr="00616DE6">
        <w:rPr>
          <w:lang w:val="vi-VN"/>
        </w:rPr>
        <w:t xml:space="preserve">định danh điện tử </w:t>
      </w:r>
      <w:r w:rsidR="00EB73CB" w:rsidRPr="00616DE6">
        <w:rPr>
          <w:lang w:val="vi-VN"/>
        </w:rPr>
        <w:t xml:space="preserve">theo Điều 18 Quyết định số 34/2021/QĐ-TTg ngày 08 tháng 11 năm 2021 của Thủ tướng Chính phủ </w:t>
      </w:r>
      <w:r w:rsidR="00332198" w:rsidRPr="00616DE6">
        <w:rPr>
          <w:lang w:val="vi-VN"/>
        </w:rPr>
        <w:t>q</w:t>
      </w:r>
      <w:r w:rsidR="00EB73CB" w:rsidRPr="00616DE6">
        <w:rPr>
          <w:lang w:val="vi-VN"/>
        </w:rPr>
        <w:t xml:space="preserve">uy định về định danh và xác thực điện tử trên nền tảng cơ sở dữ liệu quốc gia về dân cư, cơ sở dữ liệu căn cước công dân và cơ sở dữ liệu </w:t>
      </w:r>
      <w:r w:rsidR="001720AA" w:rsidRPr="00616DE6">
        <w:rPr>
          <w:lang w:val="vi-VN"/>
        </w:rPr>
        <w:t>quốc gia về xuất nhập cảnh;</w:t>
      </w:r>
    </w:p>
    <w:p w14:paraId="3349F40C" w14:textId="13F77230" w:rsidR="00CF36E7" w:rsidRPr="004E70AC" w:rsidRDefault="00CF36E7" w:rsidP="0096114F">
      <w:pPr>
        <w:pStyle w:val="ListParagraph"/>
        <w:widowControl w:val="0"/>
        <w:shd w:val="clear" w:color="auto" w:fill="FFFFFF"/>
        <w:spacing w:after="120" w:line="240" w:lineRule="auto"/>
        <w:ind w:left="0" w:firstLine="567"/>
        <w:contextualSpacing w:val="0"/>
        <w:jc w:val="both"/>
        <w:rPr>
          <w:lang w:val="vi-VN"/>
        </w:rPr>
      </w:pPr>
      <w:r w:rsidRPr="004E70AC">
        <w:rPr>
          <w:lang w:val="vi-VN"/>
        </w:rPr>
        <w:t>b) Việc tiếp nhận h</w:t>
      </w:r>
      <w:r w:rsidR="0027532E" w:rsidRPr="004E70AC">
        <w:rPr>
          <w:lang w:val="vi-VN"/>
        </w:rPr>
        <w:t>ồ</w:t>
      </w:r>
      <w:r w:rsidRPr="004E70AC">
        <w:rPr>
          <w:lang w:val="vi-VN"/>
        </w:rPr>
        <w:t xml:space="preserve"> sơ trực tuyến trên Hệ thống thông tin giải quyết </w:t>
      </w:r>
      <w:r w:rsidR="00B118F4" w:rsidRPr="004E70AC">
        <w:rPr>
          <w:lang w:val="vi-VN"/>
        </w:rPr>
        <w:t>TTHC</w:t>
      </w:r>
      <w:r w:rsidRPr="004E70AC">
        <w:rPr>
          <w:lang w:val="vi-VN"/>
        </w:rPr>
        <w:t xml:space="preserve"> </w:t>
      </w:r>
      <w:r w:rsidR="00D52A5F" w:rsidRPr="004E70AC">
        <w:rPr>
          <w:lang w:val="vi-VN"/>
        </w:rPr>
        <w:t>tỉnh</w:t>
      </w:r>
      <w:r w:rsidRPr="004E70AC">
        <w:rPr>
          <w:lang w:val="vi-VN"/>
        </w:rPr>
        <w:t xml:space="preserve"> chỉ được thực hiện khi hồ sơ được gửi từ Tài khoản đã đăng ký</w:t>
      </w:r>
      <w:r w:rsidR="0027532E" w:rsidRPr="004E70AC">
        <w:rPr>
          <w:lang w:val="vi-VN"/>
        </w:rPr>
        <w:t xml:space="preserve"> tại điểm a khoản 1 Điều này.</w:t>
      </w:r>
      <w:r w:rsidRPr="004E70AC">
        <w:rPr>
          <w:lang w:val="vi-VN"/>
        </w:rPr>
        <w:t xml:space="preserve">  </w:t>
      </w:r>
    </w:p>
    <w:p w14:paraId="3816A98D" w14:textId="20B0A9D6" w:rsidR="00445B68" w:rsidRPr="004E70AC" w:rsidRDefault="0027532E" w:rsidP="0096114F">
      <w:pPr>
        <w:pStyle w:val="ListParagraph"/>
        <w:widowControl w:val="0"/>
        <w:shd w:val="clear" w:color="auto" w:fill="FFFFFF"/>
        <w:spacing w:after="120" w:line="240" w:lineRule="auto"/>
        <w:ind w:left="0" w:firstLine="567"/>
        <w:contextualSpacing w:val="0"/>
        <w:jc w:val="both"/>
        <w:rPr>
          <w:rFonts w:eastAsia="Times New Roman" w:cs="Times New Roman"/>
          <w:iCs/>
          <w:szCs w:val="28"/>
          <w:lang w:val="vi-VN"/>
        </w:rPr>
      </w:pPr>
      <w:r w:rsidRPr="004E70AC">
        <w:rPr>
          <w:rFonts w:eastAsia="Times New Roman" w:cs="Times New Roman"/>
          <w:iCs/>
          <w:szCs w:val="28"/>
          <w:lang w:val="vi-VN"/>
        </w:rPr>
        <w:t>2. Đăng nhập, sử dụng Tài khoản</w:t>
      </w:r>
      <w:r w:rsidR="00445B68" w:rsidRPr="004E70AC">
        <w:rPr>
          <w:rFonts w:eastAsia="Times New Roman" w:cs="Times New Roman"/>
          <w:iCs/>
          <w:szCs w:val="28"/>
          <w:lang w:val="vi-VN"/>
        </w:rPr>
        <w:t xml:space="preserve"> </w:t>
      </w:r>
      <w:r w:rsidR="00280DEB" w:rsidRPr="00A50828">
        <w:rPr>
          <w:szCs w:val="28"/>
          <w:lang w:val="vi-VN"/>
        </w:rPr>
        <w:t xml:space="preserve">khai thác, </w:t>
      </w:r>
      <w:r w:rsidR="00280DEB" w:rsidRPr="004E70AC">
        <w:rPr>
          <w:szCs w:val="28"/>
          <w:lang w:val="vi-VN"/>
        </w:rPr>
        <w:t xml:space="preserve">nộp hồ sơ trực tuyến </w:t>
      </w:r>
      <w:r w:rsidR="00280DEB" w:rsidRPr="00A50828">
        <w:rPr>
          <w:szCs w:val="28"/>
          <w:lang w:val="vi-VN"/>
        </w:rPr>
        <w:t xml:space="preserve">trên Hệ thống </w:t>
      </w:r>
      <w:r w:rsidR="00280DEB" w:rsidRPr="004E70AC">
        <w:rPr>
          <w:szCs w:val="28"/>
          <w:lang w:val="vi-VN"/>
        </w:rPr>
        <w:t xml:space="preserve">thông tin giải quyết </w:t>
      </w:r>
      <w:r w:rsidR="00B118F4" w:rsidRPr="004E70AC">
        <w:rPr>
          <w:szCs w:val="28"/>
          <w:lang w:val="vi-VN"/>
        </w:rPr>
        <w:t>TTHC</w:t>
      </w:r>
      <w:r w:rsidR="001720AA" w:rsidRPr="004E70AC">
        <w:rPr>
          <w:szCs w:val="28"/>
          <w:lang w:val="vi-VN"/>
        </w:rPr>
        <w:t xml:space="preserve"> tỉnh</w:t>
      </w:r>
    </w:p>
    <w:p w14:paraId="58734649" w14:textId="6C11F2A7" w:rsidR="00445B68" w:rsidRPr="004E70AC" w:rsidRDefault="00CE7D4E" w:rsidP="0096114F">
      <w:pPr>
        <w:pStyle w:val="ListParagraph"/>
        <w:widowControl w:val="0"/>
        <w:shd w:val="clear" w:color="auto" w:fill="FFFFFF"/>
        <w:spacing w:after="120" w:line="240" w:lineRule="auto"/>
        <w:ind w:left="0" w:firstLine="567"/>
        <w:contextualSpacing w:val="0"/>
        <w:jc w:val="both"/>
        <w:rPr>
          <w:rFonts w:eastAsia="Times New Roman" w:cs="Times New Roman"/>
          <w:iCs/>
          <w:szCs w:val="28"/>
          <w:lang w:val="vi-VN"/>
        </w:rPr>
      </w:pPr>
      <w:r w:rsidRPr="004E70AC">
        <w:rPr>
          <w:rFonts w:eastAsia="Times New Roman" w:cs="Times New Roman"/>
          <w:iCs/>
          <w:szCs w:val="28"/>
          <w:lang w:val="vi-VN"/>
        </w:rPr>
        <w:t xml:space="preserve">Tổ chức, cá nhân sử dụng Tài khoản đã đăng ký thành công tại khoản 1 Điều này để đăng nhập vào Cổng dịch vụ công </w:t>
      </w:r>
      <w:r w:rsidR="006C6640" w:rsidRPr="004E70AC">
        <w:rPr>
          <w:rFonts w:eastAsia="Times New Roman" w:cs="Times New Roman"/>
          <w:iCs/>
          <w:szCs w:val="28"/>
          <w:lang w:val="vi-VN"/>
        </w:rPr>
        <w:t>q</w:t>
      </w:r>
      <w:r w:rsidRPr="004E70AC">
        <w:rPr>
          <w:rFonts w:eastAsia="Times New Roman" w:cs="Times New Roman"/>
          <w:iCs/>
          <w:szCs w:val="28"/>
          <w:lang w:val="vi-VN"/>
        </w:rPr>
        <w:t>uốc gia</w:t>
      </w:r>
      <w:r w:rsidR="000D6BE4" w:rsidRPr="004E70AC">
        <w:rPr>
          <w:rFonts w:eastAsia="Times New Roman" w:cs="Times New Roman"/>
          <w:iCs/>
          <w:szCs w:val="28"/>
          <w:lang w:val="vi-VN"/>
        </w:rPr>
        <w:t xml:space="preserve"> hoặc đăng nhập vào Hệ thống thông tin giải quyết </w:t>
      </w:r>
      <w:r w:rsidR="00D52A5F" w:rsidRPr="004E70AC">
        <w:rPr>
          <w:rFonts w:eastAsia="Times New Roman" w:cs="Times New Roman"/>
          <w:iCs/>
          <w:szCs w:val="28"/>
          <w:lang w:val="vi-VN"/>
        </w:rPr>
        <w:t>TTHC tỉnh</w:t>
      </w:r>
      <w:r w:rsidR="000D6BE4" w:rsidRPr="004E70AC">
        <w:rPr>
          <w:rFonts w:eastAsia="Times New Roman" w:cs="Times New Roman"/>
          <w:iCs/>
          <w:szCs w:val="28"/>
          <w:lang w:val="vi-VN"/>
        </w:rPr>
        <w:t xml:space="preserve"> để thao tác, thực hiện </w:t>
      </w:r>
      <w:r w:rsidR="00B118F4" w:rsidRPr="004E70AC">
        <w:rPr>
          <w:rFonts w:eastAsia="Times New Roman" w:cs="Times New Roman"/>
          <w:iCs/>
          <w:szCs w:val="28"/>
          <w:lang w:val="vi-VN"/>
        </w:rPr>
        <w:t>TTHC</w:t>
      </w:r>
      <w:r w:rsidR="000D6BE4" w:rsidRPr="004E70AC">
        <w:rPr>
          <w:rFonts w:eastAsia="Times New Roman" w:cs="Times New Roman"/>
          <w:iCs/>
          <w:szCs w:val="28"/>
          <w:lang w:val="vi-VN"/>
        </w:rPr>
        <w:t xml:space="preserve"> trên môi trường điện tử gửi đến cơ quan giải quyết </w:t>
      </w:r>
      <w:r w:rsidR="00B118F4" w:rsidRPr="004E70AC">
        <w:rPr>
          <w:rFonts w:eastAsia="Times New Roman" w:cs="Times New Roman"/>
          <w:iCs/>
          <w:szCs w:val="28"/>
          <w:lang w:val="vi-VN"/>
        </w:rPr>
        <w:t>TTHC</w:t>
      </w:r>
      <w:r w:rsidR="006C6640" w:rsidRPr="004E70AC">
        <w:rPr>
          <w:rFonts w:eastAsia="Times New Roman" w:cs="Times New Roman"/>
          <w:iCs/>
          <w:szCs w:val="28"/>
          <w:lang w:val="vi-VN"/>
        </w:rPr>
        <w:t xml:space="preserve">. Đối với các dịch vụ công trực tuyến của </w:t>
      </w:r>
      <w:r w:rsidR="00D52A5F" w:rsidRPr="004E70AC">
        <w:rPr>
          <w:rFonts w:eastAsia="Times New Roman" w:cs="Times New Roman"/>
          <w:iCs/>
          <w:szCs w:val="28"/>
          <w:lang w:val="vi-VN"/>
        </w:rPr>
        <w:t>tỉnh</w:t>
      </w:r>
      <w:r w:rsidR="006C6640" w:rsidRPr="004E70AC">
        <w:rPr>
          <w:rFonts w:eastAsia="Times New Roman" w:cs="Times New Roman"/>
          <w:iCs/>
          <w:szCs w:val="28"/>
          <w:lang w:val="vi-VN"/>
        </w:rPr>
        <w:t xml:space="preserve"> chưa cung cấp, tích hợp trên Cổng dịch vụ công quốc gia</w:t>
      </w:r>
      <w:r w:rsidR="003456ED" w:rsidRPr="004E70AC">
        <w:rPr>
          <w:rFonts w:eastAsia="Times New Roman" w:cs="Times New Roman"/>
          <w:iCs/>
          <w:szCs w:val="28"/>
          <w:lang w:val="vi-VN"/>
        </w:rPr>
        <w:t xml:space="preserve">, tổ chức, cá nhân đăng nhập vào Hệ thống thông tin giải quyết </w:t>
      </w:r>
      <w:r w:rsidR="00B118F4" w:rsidRPr="004E70AC">
        <w:rPr>
          <w:rFonts w:eastAsia="Times New Roman" w:cs="Times New Roman"/>
          <w:iCs/>
          <w:szCs w:val="28"/>
          <w:lang w:val="vi-VN"/>
        </w:rPr>
        <w:t>TTHC</w:t>
      </w:r>
      <w:r w:rsidR="003456ED" w:rsidRPr="004E70AC">
        <w:rPr>
          <w:rFonts w:eastAsia="Times New Roman" w:cs="Times New Roman"/>
          <w:iCs/>
          <w:szCs w:val="28"/>
          <w:lang w:val="vi-VN"/>
        </w:rPr>
        <w:t xml:space="preserve"> </w:t>
      </w:r>
      <w:r w:rsidR="00D52A5F" w:rsidRPr="004E70AC">
        <w:rPr>
          <w:rFonts w:eastAsia="Times New Roman" w:cs="Times New Roman"/>
          <w:iCs/>
          <w:szCs w:val="28"/>
          <w:lang w:val="vi-VN"/>
        </w:rPr>
        <w:t>tỉnh</w:t>
      </w:r>
      <w:r w:rsidR="003456ED" w:rsidRPr="004E70AC">
        <w:rPr>
          <w:rFonts w:eastAsia="Times New Roman" w:cs="Times New Roman"/>
          <w:iCs/>
          <w:szCs w:val="28"/>
          <w:lang w:val="vi-VN"/>
        </w:rPr>
        <w:t xml:space="preserve"> để thao tác.</w:t>
      </w:r>
      <w:r w:rsidR="006C6640" w:rsidRPr="004E70AC">
        <w:rPr>
          <w:rFonts w:eastAsia="Times New Roman" w:cs="Times New Roman"/>
          <w:iCs/>
          <w:szCs w:val="28"/>
          <w:lang w:val="vi-VN"/>
        </w:rPr>
        <w:t xml:space="preserve"> </w:t>
      </w:r>
      <w:r w:rsidR="00445B68" w:rsidRPr="004E70AC">
        <w:rPr>
          <w:rFonts w:eastAsia="Times New Roman" w:cs="Times New Roman"/>
          <w:iCs/>
          <w:szCs w:val="28"/>
          <w:lang w:val="vi-VN"/>
        </w:rPr>
        <w:t>Việc đăng nhập, quản lý tài khoản của tổ chức, cá nhân thực hiện theo quy định tại Điều 11 và Điều 13 Quyết định số 31/2021/QĐ-TTg</w:t>
      </w:r>
      <w:r w:rsidR="00B871D8" w:rsidRPr="004E70AC">
        <w:rPr>
          <w:rFonts w:eastAsia="Times New Roman" w:cs="Times New Roman"/>
          <w:iCs/>
          <w:szCs w:val="28"/>
          <w:lang w:val="vi-VN"/>
        </w:rPr>
        <w:t>.</w:t>
      </w:r>
    </w:p>
    <w:p w14:paraId="5793B47A" w14:textId="43EB7509" w:rsidR="00E033BC" w:rsidRPr="00A50828" w:rsidRDefault="00040BA2" w:rsidP="0096114F">
      <w:pPr>
        <w:pStyle w:val="NormalWeb"/>
        <w:widowControl w:val="0"/>
        <w:shd w:val="clear" w:color="auto" w:fill="FFFFFF"/>
        <w:spacing w:before="0" w:beforeAutospacing="0" w:after="120" w:afterAutospacing="0"/>
        <w:ind w:firstLine="567"/>
        <w:jc w:val="both"/>
        <w:rPr>
          <w:b/>
          <w:bCs/>
          <w:iCs/>
          <w:sz w:val="28"/>
          <w:szCs w:val="28"/>
          <w:lang w:val="vi-VN"/>
        </w:rPr>
      </w:pPr>
      <w:r w:rsidRPr="00A50828">
        <w:rPr>
          <w:b/>
          <w:bCs/>
          <w:sz w:val="28"/>
          <w:szCs w:val="28"/>
          <w:lang w:val="vi-VN"/>
        </w:rPr>
        <w:t xml:space="preserve">Điều </w:t>
      </w:r>
      <w:r w:rsidR="00AF34CF" w:rsidRPr="004E70AC">
        <w:rPr>
          <w:b/>
          <w:bCs/>
          <w:sz w:val="28"/>
          <w:szCs w:val="28"/>
          <w:lang w:val="vi-VN"/>
        </w:rPr>
        <w:t>8</w:t>
      </w:r>
      <w:r w:rsidRPr="00A50828">
        <w:rPr>
          <w:b/>
          <w:bCs/>
          <w:sz w:val="28"/>
          <w:szCs w:val="28"/>
          <w:lang w:val="vi-VN"/>
        </w:rPr>
        <w:t xml:space="preserve">. </w:t>
      </w:r>
      <w:r w:rsidRPr="004E70AC">
        <w:rPr>
          <w:b/>
          <w:bCs/>
          <w:sz w:val="28"/>
          <w:szCs w:val="28"/>
          <w:lang w:val="vi-VN"/>
        </w:rPr>
        <w:t>Quản lý cấp, sử dụng</w:t>
      </w:r>
      <w:r w:rsidRPr="00A50828">
        <w:rPr>
          <w:b/>
          <w:bCs/>
          <w:sz w:val="28"/>
          <w:szCs w:val="28"/>
          <w:lang w:val="vi-VN"/>
        </w:rPr>
        <w:t xml:space="preserve"> </w:t>
      </w:r>
      <w:r w:rsidR="00BE6627" w:rsidRPr="004E70AC">
        <w:rPr>
          <w:b/>
          <w:bCs/>
          <w:sz w:val="28"/>
          <w:szCs w:val="28"/>
          <w:lang w:val="vi-VN"/>
        </w:rPr>
        <w:t>T</w:t>
      </w:r>
      <w:r w:rsidRPr="00A50828">
        <w:rPr>
          <w:b/>
          <w:bCs/>
          <w:sz w:val="28"/>
          <w:szCs w:val="28"/>
          <w:lang w:val="vi-VN"/>
        </w:rPr>
        <w:t xml:space="preserve">ài </w:t>
      </w:r>
      <w:bookmarkEnd w:id="16"/>
      <w:r w:rsidR="00E033BC" w:rsidRPr="00A50828">
        <w:rPr>
          <w:b/>
          <w:bCs/>
          <w:sz w:val="28"/>
          <w:szCs w:val="28"/>
          <w:lang w:val="vi-VN"/>
        </w:rPr>
        <w:t xml:space="preserve">khoản </w:t>
      </w:r>
      <w:r w:rsidR="00AE722D" w:rsidRPr="00A50828">
        <w:rPr>
          <w:b/>
          <w:bCs/>
          <w:sz w:val="28"/>
          <w:szCs w:val="28"/>
          <w:lang w:val="vi-VN"/>
        </w:rPr>
        <w:t xml:space="preserve">khai thác, tiếp nhận và xử lý hồ sơ trên Hệ thống </w:t>
      </w:r>
      <w:r w:rsidR="00AE722D" w:rsidRPr="004E70AC">
        <w:rPr>
          <w:b/>
          <w:bCs/>
          <w:sz w:val="28"/>
          <w:szCs w:val="28"/>
          <w:lang w:val="vi-VN"/>
        </w:rPr>
        <w:t xml:space="preserve">thông tin giải quyết </w:t>
      </w:r>
      <w:r w:rsidR="00B118F4" w:rsidRPr="004E70AC">
        <w:rPr>
          <w:b/>
          <w:bCs/>
          <w:sz w:val="28"/>
          <w:szCs w:val="28"/>
          <w:lang w:val="vi-VN"/>
        </w:rPr>
        <w:t>TTHC</w:t>
      </w:r>
      <w:r w:rsidR="00D52A5F" w:rsidRPr="004E70AC">
        <w:rPr>
          <w:b/>
          <w:bCs/>
          <w:sz w:val="28"/>
          <w:szCs w:val="28"/>
          <w:lang w:val="vi-VN"/>
        </w:rPr>
        <w:t xml:space="preserve"> tỉnh</w:t>
      </w:r>
    </w:p>
    <w:p w14:paraId="6DD66FCD" w14:textId="62742EAE" w:rsidR="00040BA2" w:rsidRPr="004E70AC" w:rsidRDefault="00040BA2" w:rsidP="0096114F">
      <w:pPr>
        <w:pStyle w:val="NormalWeb"/>
        <w:widowControl w:val="0"/>
        <w:shd w:val="clear" w:color="auto" w:fill="FFFFFF"/>
        <w:spacing w:before="0" w:beforeAutospacing="0" w:after="120" w:afterAutospacing="0"/>
        <w:ind w:firstLine="567"/>
        <w:jc w:val="both"/>
        <w:rPr>
          <w:iCs/>
          <w:sz w:val="28"/>
          <w:szCs w:val="28"/>
          <w:lang w:val="vi-VN"/>
        </w:rPr>
      </w:pPr>
      <w:r w:rsidRPr="00A50828">
        <w:rPr>
          <w:iCs/>
          <w:sz w:val="28"/>
          <w:szCs w:val="28"/>
          <w:lang w:val="vi-VN"/>
        </w:rPr>
        <w:t xml:space="preserve">1. Mỗi </w:t>
      </w:r>
      <w:r w:rsidR="00833002">
        <w:rPr>
          <w:iCs/>
          <w:sz w:val="28"/>
          <w:szCs w:val="28"/>
          <w:lang w:val="vi-VN"/>
        </w:rPr>
        <w:t>Cơ quan giải quyết TTHC</w:t>
      </w:r>
      <w:r w:rsidRPr="00A50828">
        <w:rPr>
          <w:iCs/>
          <w:sz w:val="28"/>
          <w:szCs w:val="28"/>
          <w:lang w:val="vi-VN"/>
        </w:rPr>
        <w:t xml:space="preserve"> được cấp</w:t>
      </w:r>
      <w:r w:rsidR="00DB6202" w:rsidRPr="004E70AC">
        <w:rPr>
          <w:iCs/>
          <w:sz w:val="28"/>
          <w:szCs w:val="28"/>
          <w:lang w:val="vi-VN"/>
        </w:rPr>
        <w:t xml:space="preserve"> </w:t>
      </w:r>
      <w:r w:rsidRPr="00A50828">
        <w:rPr>
          <w:iCs/>
          <w:sz w:val="28"/>
          <w:szCs w:val="28"/>
          <w:lang w:val="vi-VN"/>
        </w:rPr>
        <w:t>tài khoản quản trị để thực hiện việc cấp mới</w:t>
      </w:r>
      <w:r w:rsidR="00573DD2" w:rsidRPr="004E70AC">
        <w:rPr>
          <w:iCs/>
          <w:sz w:val="28"/>
          <w:szCs w:val="28"/>
          <w:lang w:val="vi-VN"/>
        </w:rPr>
        <w:t xml:space="preserve"> tài khoản, </w:t>
      </w:r>
      <w:r w:rsidR="00573DD2" w:rsidRPr="00A50828">
        <w:rPr>
          <w:iCs/>
          <w:sz w:val="28"/>
          <w:szCs w:val="28"/>
          <w:lang w:val="vi-VN"/>
        </w:rPr>
        <w:t xml:space="preserve">thu hồi </w:t>
      </w:r>
      <w:r w:rsidR="00573DD2" w:rsidRPr="004E70AC">
        <w:rPr>
          <w:iCs/>
          <w:sz w:val="28"/>
          <w:szCs w:val="28"/>
          <w:lang w:val="vi-VN"/>
        </w:rPr>
        <w:t xml:space="preserve">tài khoản </w:t>
      </w:r>
      <w:r w:rsidR="00573DD2" w:rsidRPr="00A50828">
        <w:rPr>
          <w:iCs/>
          <w:sz w:val="28"/>
          <w:szCs w:val="28"/>
          <w:lang w:val="vi-VN"/>
        </w:rPr>
        <w:t>khi có sự thay đổi</w:t>
      </w:r>
      <w:r w:rsidRPr="00A50828">
        <w:rPr>
          <w:iCs/>
          <w:sz w:val="28"/>
          <w:szCs w:val="28"/>
          <w:lang w:val="vi-VN"/>
        </w:rPr>
        <w:t xml:space="preserve"> cho </w:t>
      </w:r>
      <w:r w:rsidR="00833002" w:rsidRPr="004E70AC">
        <w:rPr>
          <w:iCs/>
          <w:sz w:val="28"/>
          <w:szCs w:val="28"/>
          <w:lang w:val="vi-VN"/>
        </w:rPr>
        <w:t>Công chức một cửa</w:t>
      </w:r>
      <w:r w:rsidRPr="00A50828">
        <w:rPr>
          <w:iCs/>
          <w:sz w:val="28"/>
          <w:szCs w:val="28"/>
          <w:lang w:val="vi-VN"/>
        </w:rPr>
        <w:t xml:space="preserve"> </w:t>
      </w:r>
      <w:r w:rsidR="00573DD2" w:rsidRPr="004E70AC">
        <w:rPr>
          <w:iCs/>
          <w:sz w:val="28"/>
          <w:szCs w:val="28"/>
          <w:lang w:val="vi-VN"/>
        </w:rPr>
        <w:t>thuộc quyền quản lý.</w:t>
      </w:r>
    </w:p>
    <w:p w14:paraId="568C083A" w14:textId="1B99E300" w:rsidR="00040BA2" w:rsidRPr="00A50828" w:rsidRDefault="00040BA2"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2</w:t>
      </w:r>
      <w:r w:rsidRPr="00A50828">
        <w:rPr>
          <w:iCs/>
          <w:sz w:val="28"/>
          <w:szCs w:val="28"/>
          <w:lang w:val="vi-VN"/>
        </w:rPr>
        <w:t xml:space="preserve">. Văn phòng </w:t>
      </w:r>
      <w:r w:rsidR="003505CB" w:rsidRPr="004E70AC">
        <w:rPr>
          <w:iCs/>
          <w:sz w:val="28"/>
          <w:szCs w:val="28"/>
          <w:lang w:val="vi-VN"/>
        </w:rPr>
        <w:t xml:space="preserve">UBND </w:t>
      </w:r>
      <w:r w:rsidRPr="00A50828">
        <w:rPr>
          <w:iCs/>
          <w:sz w:val="28"/>
          <w:szCs w:val="28"/>
          <w:lang w:val="vi-VN"/>
        </w:rPr>
        <w:t xml:space="preserve">tỉnh được cấp tài khoản truy cập để thực hiện nhiệm vụ theo dõi, tổng hợp tình hình, kết quả giải quyết </w:t>
      </w:r>
      <w:r w:rsidR="00B118F4" w:rsidRPr="00A50828">
        <w:rPr>
          <w:iCs/>
          <w:sz w:val="28"/>
          <w:szCs w:val="28"/>
          <w:lang w:val="vi-VN"/>
        </w:rPr>
        <w:t>TTHC</w:t>
      </w:r>
      <w:r w:rsidRPr="00A50828">
        <w:rPr>
          <w:iCs/>
          <w:sz w:val="28"/>
          <w:szCs w:val="28"/>
          <w:lang w:val="vi-VN"/>
        </w:rPr>
        <w:t xml:space="preserve"> và cập nhật thông tin đánh giá việc giải quyết </w:t>
      </w:r>
      <w:r w:rsidR="00B118F4" w:rsidRPr="00A50828">
        <w:rPr>
          <w:iCs/>
          <w:sz w:val="28"/>
          <w:szCs w:val="28"/>
          <w:lang w:val="vi-VN"/>
        </w:rPr>
        <w:t>TTHC</w:t>
      </w:r>
      <w:r w:rsidRPr="00A50828">
        <w:rPr>
          <w:iCs/>
          <w:sz w:val="28"/>
          <w:szCs w:val="28"/>
          <w:lang w:val="vi-VN"/>
        </w:rPr>
        <w:t xml:space="preserve"> trên địa bàn tỉnh.</w:t>
      </w:r>
    </w:p>
    <w:p w14:paraId="10443A87" w14:textId="6F187A4C" w:rsidR="007205E5" w:rsidRPr="004E70AC" w:rsidRDefault="007205E5" w:rsidP="0096114F">
      <w:pPr>
        <w:pStyle w:val="NormalWeb"/>
        <w:widowControl w:val="0"/>
        <w:shd w:val="clear" w:color="auto" w:fill="FFFFFF"/>
        <w:spacing w:before="0" w:beforeAutospacing="0" w:after="120" w:afterAutospacing="0"/>
        <w:ind w:firstLine="567"/>
        <w:jc w:val="both"/>
        <w:rPr>
          <w:b/>
          <w:bCs/>
          <w:spacing w:val="-2"/>
          <w:sz w:val="28"/>
          <w:szCs w:val="28"/>
          <w:lang w:val="vi-VN"/>
        </w:rPr>
      </w:pPr>
      <w:r w:rsidRPr="004E70AC">
        <w:rPr>
          <w:iCs/>
          <w:spacing w:val="-6"/>
          <w:sz w:val="28"/>
          <w:szCs w:val="28"/>
          <w:lang w:val="vi-VN"/>
        </w:rPr>
        <w:t>3. Cán bộ chuyên trách công nghệ thông</w:t>
      </w:r>
      <w:r w:rsidR="003505CB" w:rsidRPr="004E70AC">
        <w:rPr>
          <w:iCs/>
          <w:spacing w:val="-6"/>
          <w:sz w:val="28"/>
          <w:szCs w:val="28"/>
          <w:lang w:val="vi-VN"/>
        </w:rPr>
        <w:t xml:space="preserve"> tin hoặc </w:t>
      </w:r>
      <w:r w:rsidR="00A5082D" w:rsidRPr="004E70AC">
        <w:rPr>
          <w:iCs/>
          <w:spacing w:val="-6"/>
          <w:sz w:val="28"/>
          <w:szCs w:val="28"/>
          <w:lang w:val="vi-VN"/>
        </w:rPr>
        <w:t>công chức, viên chức</w:t>
      </w:r>
      <w:r w:rsidRPr="004E70AC">
        <w:rPr>
          <w:iCs/>
          <w:spacing w:val="-6"/>
          <w:sz w:val="28"/>
          <w:szCs w:val="28"/>
          <w:lang w:val="vi-VN"/>
        </w:rPr>
        <w:t xml:space="preserve"> được giao phụ trách công nghệ thông tin của cơ quan giải quyết </w:t>
      </w:r>
      <w:r w:rsidR="00B118F4" w:rsidRPr="004E70AC">
        <w:rPr>
          <w:iCs/>
          <w:spacing w:val="-6"/>
          <w:sz w:val="28"/>
          <w:szCs w:val="28"/>
          <w:lang w:val="vi-VN"/>
        </w:rPr>
        <w:t>TTHC</w:t>
      </w:r>
      <w:r w:rsidR="003505CB" w:rsidRPr="004E70AC">
        <w:rPr>
          <w:iCs/>
          <w:spacing w:val="-6"/>
          <w:sz w:val="28"/>
          <w:szCs w:val="28"/>
          <w:lang w:val="vi-VN"/>
        </w:rPr>
        <w:t xml:space="preserve"> </w:t>
      </w:r>
      <w:r w:rsidRPr="004E70AC">
        <w:rPr>
          <w:iCs/>
          <w:spacing w:val="-6"/>
          <w:sz w:val="28"/>
          <w:szCs w:val="28"/>
          <w:lang w:val="vi-VN"/>
        </w:rPr>
        <w:t xml:space="preserve">được cấp tài khoản để thực hiện rà soát, kiểm tra hồ sơ quá hạn của đơn vị mình vào trước 10h30 sáng </w:t>
      </w:r>
      <w:r w:rsidRPr="004E70AC">
        <w:rPr>
          <w:iCs/>
          <w:sz w:val="28"/>
          <w:szCs w:val="28"/>
          <w:lang w:val="vi-VN"/>
        </w:rPr>
        <w:t>và 15h</w:t>
      </w:r>
      <w:r w:rsidR="001B131B" w:rsidRPr="004E70AC">
        <w:rPr>
          <w:iCs/>
          <w:sz w:val="28"/>
          <w:szCs w:val="28"/>
          <w:lang w:val="vi-VN"/>
        </w:rPr>
        <w:t>00</w:t>
      </w:r>
      <w:r w:rsidRPr="004E70AC">
        <w:rPr>
          <w:iCs/>
          <w:sz w:val="28"/>
          <w:szCs w:val="28"/>
          <w:lang w:val="vi-VN"/>
        </w:rPr>
        <w:t xml:space="preserve"> chiều hằng ngày. Nếu phát hiện ra hồ sơ quá hạn phải phối hợp với </w:t>
      </w:r>
      <w:r w:rsidRPr="004E70AC">
        <w:rPr>
          <w:iCs/>
          <w:spacing w:val="-2"/>
          <w:sz w:val="28"/>
          <w:szCs w:val="28"/>
          <w:lang w:val="vi-VN"/>
        </w:rPr>
        <w:t>đơn vị giải quyết hồ sơ và Sở Thông tin và Truyền thông đưa ra phương án xử lý.</w:t>
      </w:r>
    </w:p>
    <w:p w14:paraId="5524838B" w14:textId="6C7DFBF2" w:rsidR="00040BA2" w:rsidRPr="004E70AC" w:rsidRDefault="007205E5"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4</w:t>
      </w:r>
      <w:r w:rsidR="00040BA2" w:rsidRPr="00A50828">
        <w:rPr>
          <w:iCs/>
          <w:sz w:val="28"/>
          <w:szCs w:val="28"/>
          <w:lang w:val="vi-VN"/>
        </w:rPr>
        <w:t xml:space="preserve">. Sở Thông tin và Truyền thông </w:t>
      </w:r>
      <w:r w:rsidR="00040BA2" w:rsidRPr="004E70AC">
        <w:rPr>
          <w:iCs/>
          <w:sz w:val="28"/>
          <w:szCs w:val="28"/>
          <w:lang w:val="vi-VN"/>
        </w:rPr>
        <w:t>có trách nhiệm</w:t>
      </w:r>
      <w:r w:rsidR="00040BA2" w:rsidRPr="00A50828">
        <w:rPr>
          <w:iCs/>
          <w:sz w:val="28"/>
          <w:szCs w:val="28"/>
          <w:lang w:val="vi-VN"/>
        </w:rPr>
        <w:t xml:space="preserve"> chuyển giao, cấp tài khoản </w:t>
      </w:r>
      <w:r w:rsidR="00DB5266" w:rsidRPr="004E70AC">
        <w:rPr>
          <w:iCs/>
          <w:sz w:val="28"/>
          <w:szCs w:val="28"/>
          <w:lang w:val="vi-VN"/>
        </w:rPr>
        <w:lastRenderedPageBreak/>
        <w:t>theo quy định tại khoản 1, khoản 2, khoản 3 Điều này.</w:t>
      </w:r>
    </w:p>
    <w:p w14:paraId="728E2DA7" w14:textId="40AB6133" w:rsidR="00C16DC8" w:rsidRPr="004E70AC" w:rsidRDefault="00C16DC8"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t xml:space="preserve">Điều </w:t>
      </w:r>
      <w:r w:rsidR="00AA25D0" w:rsidRPr="004E70AC">
        <w:rPr>
          <w:b/>
          <w:bCs/>
          <w:sz w:val="28"/>
          <w:szCs w:val="28"/>
          <w:lang w:val="vi-VN"/>
        </w:rPr>
        <w:t>9</w:t>
      </w:r>
      <w:r w:rsidRPr="00A50828">
        <w:rPr>
          <w:b/>
          <w:bCs/>
          <w:sz w:val="28"/>
          <w:szCs w:val="28"/>
          <w:lang w:val="vi-VN"/>
        </w:rPr>
        <w:t xml:space="preserve">. Kết nối, tích hợp, chia sẻ, đồng bộ hóa dữ liệu giữa các Hệ thống thông tin với Hệ thống </w:t>
      </w:r>
      <w:r w:rsidR="00D50ED4" w:rsidRPr="004E70AC">
        <w:rPr>
          <w:b/>
          <w:bCs/>
          <w:sz w:val="28"/>
          <w:szCs w:val="28"/>
          <w:lang w:val="vi-VN"/>
        </w:rPr>
        <w:t xml:space="preserve">thông tin giải quyết </w:t>
      </w:r>
      <w:r w:rsidR="00D52A5F" w:rsidRPr="004E70AC">
        <w:rPr>
          <w:b/>
          <w:bCs/>
          <w:sz w:val="28"/>
          <w:szCs w:val="28"/>
          <w:lang w:val="vi-VN"/>
        </w:rPr>
        <w:t>TTHC tỉnh</w:t>
      </w:r>
    </w:p>
    <w:p w14:paraId="537A55E7" w14:textId="00D8D724" w:rsidR="00C16DC8" w:rsidRPr="004E70AC" w:rsidRDefault="00C16DC8"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iCs/>
          <w:sz w:val="28"/>
          <w:szCs w:val="28"/>
          <w:lang w:val="vi-VN"/>
        </w:rPr>
        <w:t xml:space="preserve">Hệ thống thông tin giải quyết </w:t>
      </w:r>
      <w:r w:rsidR="00B118F4" w:rsidRPr="004E70AC">
        <w:rPr>
          <w:iCs/>
          <w:sz w:val="28"/>
          <w:szCs w:val="28"/>
          <w:lang w:val="vi-VN"/>
        </w:rPr>
        <w:t>TTHC</w:t>
      </w:r>
      <w:r w:rsidRPr="004E70AC">
        <w:rPr>
          <w:iCs/>
          <w:sz w:val="28"/>
          <w:szCs w:val="28"/>
          <w:lang w:val="vi-VN"/>
        </w:rPr>
        <w:t xml:space="preserve"> tỉnh được kết nối, tích hợp, chia sẻ, đồng bộ hóa dữ liệu điện tử với Cổng dịch vụ công quốc gia; cổng dịch vụ công của bộ, ngành Trung ương; các cơ sở dữ liệu, hệ thống thông tin, phần mềm dùng chung và chuyên ngành khác theo quy định tại các điểm c, </w:t>
      </w:r>
      <w:r w:rsidR="007F1C27" w:rsidRPr="004E70AC">
        <w:rPr>
          <w:iCs/>
          <w:sz w:val="28"/>
          <w:szCs w:val="28"/>
          <w:lang w:val="vi-VN"/>
        </w:rPr>
        <w:t xml:space="preserve">điểm </w:t>
      </w:r>
      <w:r w:rsidRPr="004E70AC">
        <w:rPr>
          <w:iCs/>
          <w:sz w:val="28"/>
          <w:szCs w:val="28"/>
          <w:lang w:val="vi-VN"/>
        </w:rPr>
        <w:t xml:space="preserve">e, </w:t>
      </w:r>
      <w:r w:rsidR="007F1C27" w:rsidRPr="004E70AC">
        <w:rPr>
          <w:iCs/>
          <w:sz w:val="28"/>
          <w:szCs w:val="28"/>
          <w:lang w:val="vi-VN"/>
        </w:rPr>
        <w:t xml:space="preserve">điểm </w:t>
      </w:r>
      <w:r w:rsidRPr="004E70AC">
        <w:rPr>
          <w:iCs/>
          <w:sz w:val="28"/>
          <w:szCs w:val="28"/>
          <w:lang w:val="vi-VN"/>
        </w:rPr>
        <w:t>i Điều 16; điểm e Điều 17</w:t>
      </w:r>
      <w:r w:rsidR="00820384" w:rsidRPr="004E70AC">
        <w:rPr>
          <w:iCs/>
          <w:sz w:val="28"/>
          <w:szCs w:val="28"/>
          <w:lang w:val="vi-VN"/>
        </w:rPr>
        <w:t xml:space="preserve"> </w:t>
      </w:r>
      <w:r w:rsidRPr="004E70AC">
        <w:rPr>
          <w:iCs/>
          <w:sz w:val="28"/>
          <w:szCs w:val="28"/>
          <w:lang w:val="vi-VN"/>
        </w:rPr>
        <w:t>Điều 18 Thông tư số 01/2018/TT-VPCP ngày 23</w:t>
      </w:r>
      <w:r w:rsidR="00F02B61" w:rsidRPr="004E70AC">
        <w:rPr>
          <w:iCs/>
          <w:sz w:val="28"/>
          <w:szCs w:val="28"/>
          <w:lang w:val="vi-VN"/>
        </w:rPr>
        <w:t xml:space="preserve"> tháng </w:t>
      </w:r>
      <w:r w:rsidRPr="004E70AC">
        <w:rPr>
          <w:iCs/>
          <w:sz w:val="28"/>
          <w:szCs w:val="28"/>
          <w:lang w:val="vi-VN"/>
        </w:rPr>
        <w:t>11</w:t>
      </w:r>
      <w:r w:rsidR="00F02B61" w:rsidRPr="004E70AC">
        <w:rPr>
          <w:iCs/>
          <w:sz w:val="28"/>
          <w:szCs w:val="28"/>
          <w:lang w:val="vi-VN"/>
        </w:rPr>
        <w:t xml:space="preserve"> năm </w:t>
      </w:r>
      <w:r w:rsidRPr="004E70AC">
        <w:rPr>
          <w:iCs/>
          <w:sz w:val="28"/>
          <w:szCs w:val="28"/>
          <w:lang w:val="vi-VN"/>
        </w:rPr>
        <w:t>2018</w:t>
      </w:r>
      <w:r w:rsidR="00F02B61" w:rsidRPr="004E70AC">
        <w:rPr>
          <w:iCs/>
          <w:sz w:val="28"/>
          <w:szCs w:val="28"/>
          <w:lang w:val="vi-VN"/>
        </w:rPr>
        <w:t xml:space="preserve"> của Chính phủ </w:t>
      </w:r>
      <w:r w:rsidR="00332198">
        <w:rPr>
          <w:iCs/>
          <w:sz w:val="28"/>
          <w:szCs w:val="28"/>
          <w:lang w:val="vi-VN"/>
        </w:rPr>
        <w:t>h</w:t>
      </w:r>
      <w:r w:rsidR="00F02B61" w:rsidRPr="004E70AC">
        <w:rPr>
          <w:iCs/>
          <w:sz w:val="28"/>
          <w:szCs w:val="28"/>
          <w:lang w:val="vi-VN"/>
        </w:rPr>
        <w:t xml:space="preserve">ướng dẫn thi hành một số quy định của Nghị định </w:t>
      </w:r>
      <w:r w:rsidR="00B30296" w:rsidRPr="004E70AC">
        <w:rPr>
          <w:iCs/>
          <w:sz w:val="28"/>
          <w:szCs w:val="28"/>
          <w:lang w:val="vi-VN"/>
        </w:rPr>
        <w:t xml:space="preserve">61/2018/NĐ-CP ngày 23 tháng 4 năm 2018 về thực hiện cơ chế một cửa, một cửa liên thông trong giải quyết </w:t>
      </w:r>
      <w:r w:rsidR="00B118F4" w:rsidRPr="004E70AC">
        <w:rPr>
          <w:iCs/>
          <w:sz w:val="28"/>
          <w:szCs w:val="28"/>
          <w:lang w:val="vi-VN"/>
        </w:rPr>
        <w:t>TTHC</w:t>
      </w:r>
      <w:r w:rsidR="00B30296" w:rsidRPr="004E70AC">
        <w:rPr>
          <w:iCs/>
          <w:sz w:val="28"/>
          <w:szCs w:val="28"/>
          <w:lang w:val="vi-VN"/>
        </w:rPr>
        <w:t xml:space="preserve"> (sau đây viết tắt là </w:t>
      </w:r>
      <w:r w:rsidR="00E26E02" w:rsidRPr="004E70AC">
        <w:rPr>
          <w:iCs/>
          <w:sz w:val="28"/>
          <w:szCs w:val="28"/>
          <w:lang w:val="vi-VN"/>
        </w:rPr>
        <w:t>Thông tư 01/2018/TT-VPCP)</w:t>
      </w:r>
      <w:r w:rsidRPr="004E70AC">
        <w:rPr>
          <w:iCs/>
          <w:sz w:val="28"/>
          <w:szCs w:val="28"/>
          <w:lang w:val="vi-VN"/>
        </w:rPr>
        <w:t>; điểm c khoản 2 Điều 11, điểm b, c, d khoản 2 Điều 13, điểm c Điều 15, điểm b Điều 16 Nghị định số 42/2022/NĐ-CP</w:t>
      </w:r>
      <w:r w:rsidR="000E6B60" w:rsidRPr="004E70AC">
        <w:rPr>
          <w:iCs/>
          <w:sz w:val="28"/>
          <w:szCs w:val="28"/>
          <w:lang w:val="vi-VN"/>
        </w:rPr>
        <w:t xml:space="preserve"> </w:t>
      </w:r>
      <w:r w:rsidRPr="004E70AC">
        <w:rPr>
          <w:iCs/>
          <w:sz w:val="28"/>
          <w:szCs w:val="28"/>
          <w:lang w:val="vi-VN"/>
        </w:rPr>
        <w:t xml:space="preserve">và các quy định tại </w:t>
      </w:r>
      <w:r w:rsidRPr="004E70AC">
        <w:rPr>
          <w:sz w:val="28"/>
          <w:szCs w:val="28"/>
          <w:lang w:val="vi-VN"/>
        </w:rPr>
        <w:t>Nghị định số </w:t>
      </w:r>
      <w:hyperlink r:id="rId15" w:tgtFrame="_blank" w:tooltip="Nghị định 47/2020/NĐ-CP" w:history="1">
        <w:r w:rsidRPr="004E70AC">
          <w:rPr>
            <w:sz w:val="28"/>
            <w:szCs w:val="28"/>
            <w:lang w:val="vi-VN"/>
          </w:rPr>
          <w:t>47/2020/NĐ-CP</w:t>
        </w:r>
      </w:hyperlink>
      <w:r w:rsidRPr="004E70AC">
        <w:rPr>
          <w:sz w:val="28"/>
          <w:szCs w:val="28"/>
          <w:lang w:val="vi-VN"/>
        </w:rPr>
        <w:t xml:space="preserve"> ngày </w:t>
      </w:r>
      <w:r w:rsidR="007B628C" w:rsidRPr="004E70AC">
        <w:rPr>
          <w:sz w:val="28"/>
          <w:szCs w:val="28"/>
          <w:lang w:val="vi-VN"/>
        </w:rPr>
        <w:t>0</w:t>
      </w:r>
      <w:r w:rsidRPr="004E70AC">
        <w:rPr>
          <w:sz w:val="28"/>
          <w:szCs w:val="28"/>
          <w:lang w:val="vi-VN"/>
        </w:rPr>
        <w:t xml:space="preserve">9 tháng 4 năm 2020 của Chính phủ </w:t>
      </w:r>
      <w:r w:rsidR="00A50ECA">
        <w:rPr>
          <w:sz w:val="28"/>
          <w:szCs w:val="28"/>
          <w:lang w:val="vi-VN"/>
        </w:rPr>
        <w:t>q</w:t>
      </w:r>
      <w:r w:rsidRPr="004E70AC">
        <w:rPr>
          <w:sz w:val="28"/>
          <w:szCs w:val="28"/>
          <w:lang w:val="vi-VN"/>
        </w:rPr>
        <w:t>uản lý, kết nối và chia sẻ dữ liệu số của cơ quan tổ chức.</w:t>
      </w:r>
    </w:p>
    <w:p w14:paraId="59756D21" w14:textId="254ADAE7" w:rsidR="00C16DC8" w:rsidRPr="004E70AC" w:rsidRDefault="00C16DC8" w:rsidP="0096114F">
      <w:pPr>
        <w:widowControl w:val="0"/>
        <w:shd w:val="clear" w:color="auto" w:fill="FFFFFF"/>
        <w:spacing w:after="120" w:line="240" w:lineRule="auto"/>
        <w:ind w:firstLine="567"/>
        <w:jc w:val="both"/>
        <w:rPr>
          <w:rFonts w:eastAsia="Times New Roman" w:cs="Times New Roman"/>
          <w:b/>
          <w:bCs/>
          <w:szCs w:val="28"/>
          <w:lang w:val="vi-VN"/>
        </w:rPr>
      </w:pPr>
      <w:r w:rsidRPr="00A50828">
        <w:rPr>
          <w:rFonts w:eastAsia="Times New Roman" w:cs="Times New Roman"/>
          <w:b/>
          <w:bCs/>
          <w:szCs w:val="28"/>
          <w:lang w:val="vi-VN"/>
        </w:rPr>
        <w:t xml:space="preserve">Điều </w:t>
      </w:r>
      <w:r w:rsidR="00AA25D0" w:rsidRPr="004E70AC">
        <w:rPr>
          <w:rFonts w:eastAsia="Times New Roman" w:cs="Times New Roman"/>
          <w:b/>
          <w:bCs/>
          <w:szCs w:val="28"/>
          <w:lang w:val="vi-VN"/>
        </w:rPr>
        <w:t>10</w:t>
      </w:r>
      <w:r w:rsidRPr="00A50828">
        <w:rPr>
          <w:rFonts w:eastAsia="Times New Roman" w:cs="Times New Roman"/>
          <w:b/>
          <w:bCs/>
          <w:szCs w:val="28"/>
          <w:lang w:val="vi-VN"/>
        </w:rPr>
        <w:t xml:space="preserve">. Nâng cấp, mở rộng Hệ thống </w:t>
      </w:r>
      <w:r w:rsidR="002F1748" w:rsidRPr="004E70AC">
        <w:rPr>
          <w:rFonts w:eastAsia="Times New Roman" w:cs="Times New Roman"/>
          <w:b/>
          <w:bCs/>
          <w:szCs w:val="28"/>
          <w:lang w:val="vi-VN"/>
        </w:rPr>
        <w:t xml:space="preserve">thông tin giải quyết </w:t>
      </w:r>
      <w:r w:rsidR="00D52A5F" w:rsidRPr="004E70AC">
        <w:rPr>
          <w:rFonts w:eastAsia="Times New Roman" w:cs="Times New Roman"/>
          <w:b/>
          <w:bCs/>
          <w:szCs w:val="28"/>
          <w:lang w:val="vi-VN"/>
        </w:rPr>
        <w:t>TTHC tỉnh</w:t>
      </w:r>
    </w:p>
    <w:p w14:paraId="08E87CCF" w14:textId="378CEBDD" w:rsidR="00C16DC8" w:rsidRPr="004E70AC" w:rsidRDefault="00C16DC8"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1. </w:t>
      </w:r>
      <w:r w:rsidRPr="00A50828">
        <w:rPr>
          <w:sz w:val="28"/>
          <w:szCs w:val="28"/>
          <w:lang w:val="vi-VN"/>
        </w:rPr>
        <w:t xml:space="preserve">Hệ thống </w:t>
      </w:r>
      <w:r w:rsidR="001A5812" w:rsidRPr="004E70AC">
        <w:rPr>
          <w:sz w:val="28"/>
          <w:szCs w:val="28"/>
          <w:lang w:val="vi-VN"/>
        </w:rPr>
        <w:t xml:space="preserve">thông tin giải quyết </w:t>
      </w:r>
      <w:r w:rsidR="00D52A5F" w:rsidRPr="004E70AC">
        <w:rPr>
          <w:sz w:val="28"/>
          <w:szCs w:val="28"/>
          <w:lang w:val="vi-VN"/>
        </w:rPr>
        <w:t>TTHC tỉnh</w:t>
      </w:r>
      <w:r w:rsidRPr="004E70AC">
        <w:rPr>
          <w:sz w:val="28"/>
          <w:szCs w:val="28"/>
          <w:lang w:val="vi-VN"/>
        </w:rPr>
        <w:t xml:space="preserve"> thường xuyên được nâng cấp, mở rộng đảm bảo phù hợp với các quy định hiện hành và yêu cầu thực tiễn của địa phương.</w:t>
      </w:r>
    </w:p>
    <w:p w14:paraId="5A08C14D" w14:textId="4B1F8821" w:rsidR="00C16DC8" w:rsidRPr="00A50828" w:rsidRDefault="00C16DC8"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2. </w:t>
      </w:r>
      <w:r w:rsidRPr="00A50828">
        <w:rPr>
          <w:sz w:val="28"/>
          <w:szCs w:val="28"/>
          <w:lang w:val="vi-VN"/>
        </w:rPr>
        <w:t xml:space="preserve">Các phần mềm phục vụ công tác chuyên ngành có tham gia vào quy trình giải quyết hồ sơ hành chính trên Hệ thống thông tin giải quyết </w:t>
      </w:r>
      <w:r w:rsidR="00B118F4" w:rsidRPr="00A50828">
        <w:rPr>
          <w:sz w:val="28"/>
          <w:szCs w:val="28"/>
          <w:lang w:val="vi-VN"/>
        </w:rPr>
        <w:t>TTHC</w:t>
      </w:r>
      <w:r w:rsidRPr="00A50828">
        <w:rPr>
          <w:sz w:val="28"/>
          <w:szCs w:val="28"/>
          <w:lang w:val="vi-VN"/>
        </w:rPr>
        <w:t xml:space="preserve"> tỉnh khi đầu tư xây dựng mới bắt buộc phải đảm bảo khả năng tích hợp, chia sẻ với Hệ thống </w:t>
      </w:r>
      <w:r w:rsidR="0038656D" w:rsidRPr="004E70AC">
        <w:rPr>
          <w:sz w:val="28"/>
          <w:szCs w:val="28"/>
          <w:lang w:val="vi-VN"/>
        </w:rPr>
        <w:t xml:space="preserve">thông tin giải quyết </w:t>
      </w:r>
      <w:r w:rsidR="00D52A5F" w:rsidRPr="004E70AC">
        <w:rPr>
          <w:sz w:val="28"/>
          <w:szCs w:val="28"/>
          <w:lang w:val="vi-VN"/>
        </w:rPr>
        <w:t>TTHC tỉnh</w:t>
      </w:r>
      <w:r w:rsidR="0038656D" w:rsidRPr="004E70AC">
        <w:rPr>
          <w:sz w:val="28"/>
          <w:szCs w:val="28"/>
          <w:lang w:val="vi-VN"/>
        </w:rPr>
        <w:t xml:space="preserve"> </w:t>
      </w:r>
      <w:r w:rsidRPr="00A50828">
        <w:rPr>
          <w:sz w:val="28"/>
          <w:szCs w:val="28"/>
          <w:lang w:val="vi-VN"/>
        </w:rPr>
        <w:t>đã triển khai; đồng thời đảm bảo khả năng đồng bộ dữ liệu, cung cấp đầy đủ thông tin phục vụ cho việc tra cứu, thống kê.</w:t>
      </w:r>
    </w:p>
    <w:p w14:paraId="1CEC9857" w14:textId="79175015" w:rsidR="00C16DC8" w:rsidRPr="00A50828" w:rsidRDefault="00C16DC8" w:rsidP="0096114F">
      <w:pPr>
        <w:pStyle w:val="NormalWeb"/>
        <w:widowControl w:val="0"/>
        <w:shd w:val="clear" w:color="auto" w:fill="FFFFFF"/>
        <w:spacing w:before="0" w:beforeAutospacing="0" w:after="120" w:afterAutospacing="0"/>
        <w:ind w:firstLine="567"/>
        <w:jc w:val="both"/>
        <w:rPr>
          <w:spacing w:val="-8"/>
          <w:sz w:val="28"/>
          <w:szCs w:val="28"/>
          <w:lang w:val="vi-VN"/>
        </w:rPr>
      </w:pPr>
      <w:r w:rsidRPr="00A50828">
        <w:rPr>
          <w:sz w:val="28"/>
          <w:szCs w:val="28"/>
          <w:lang w:val="vi-VN"/>
        </w:rPr>
        <w:t xml:space="preserve">3. Các thiết bị phục vụ ứng dụng cho </w:t>
      </w:r>
      <w:r w:rsidR="00833002" w:rsidRPr="004E70AC">
        <w:rPr>
          <w:sz w:val="28"/>
          <w:szCs w:val="28"/>
          <w:lang w:val="vi-VN"/>
        </w:rPr>
        <w:t>Bộ phận một cửa</w:t>
      </w:r>
      <w:r w:rsidRPr="00A50828">
        <w:rPr>
          <w:sz w:val="28"/>
          <w:szCs w:val="28"/>
          <w:lang w:val="vi-VN"/>
        </w:rPr>
        <w:t xml:space="preserve"> khi đầu tư mới, bổ sung hoặc thay thế phải đảm bảo chất lượng và tương thích với Hệ thống </w:t>
      </w:r>
      <w:r w:rsidRPr="00A50828">
        <w:rPr>
          <w:spacing w:val="-8"/>
          <w:sz w:val="28"/>
          <w:szCs w:val="28"/>
          <w:lang w:val="vi-VN"/>
        </w:rPr>
        <w:t xml:space="preserve">thông tin giải quyết </w:t>
      </w:r>
      <w:r w:rsidR="00B118F4" w:rsidRPr="00A50828">
        <w:rPr>
          <w:spacing w:val="-8"/>
          <w:sz w:val="28"/>
          <w:szCs w:val="28"/>
          <w:lang w:val="vi-VN"/>
        </w:rPr>
        <w:t>TTHC</w:t>
      </w:r>
      <w:r w:rsidRPr="00A50828">
        <w:rPr>
          <w:spacing w:val="-8"/>
          <w:sz w:val="28"/>
          <w:szCs w:val="28"/>
          <w:lang w:val="vi-VN"/>
        </w:rPr>
        <w:t xml:space="preserve"> tỉnh nhằm khai thác các tính năng, chức năng có liên quan.</w:t>
      </w:r>
    </w:p>
    <w:p w14:paraId="3B9D14A0" w14:textId="0F1A0ABC" w:rsidR="00C16DC8" w:rsidRPr="00A50828" w:rsidRDefault="00C16DC8"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4. </w:t>
      </w:r>
      <w:r w:rsidRPr="00A50828">
        <w:rPr>
          <w:sz w:val="28"/>
          <w:szCs w:val="28"/>
          <w:lang w:val="vi-VN"/>
        </w:rPr>
        <w:t xml:space="preserve">Hệ thống cung cấp dịch vụ công trực tuyến trên môi trường </w:t>
      </w:r>
      <w:r w:rsidR="007A4513" w:rsidRPr="004E70AC">
        <w:rPr>
          <w:sz w:val="28"/>
          <w:szCs w:val="28"/>
          <w:lang w:val="vi-VN"/>
        </w:rPr>
        <w:t>điện tử</w:t>
      </w:r>
      <w:r w:rsidRPr="00A50828">
        <w:rPr>
          <w:sz w:val="28"/>
          <w:szCs w:val="28"/>
          <w:lang w:val="vi-VN"/>
        </w:rPr>
        <w:t xml:space="preserve"> phải có giao diện thân thiện, dễ sử dụng, an toàn, bảo mật, lấy tổ chức, cá nhân làm trung tâm.</w:t>
      </w:r>
    </w:p>
    <w:p w14:paraId="142D21DC" w14:textId="2196F616" w:rsidR="00C16DC8" w:rsidRPr="00616DE6" w:rsidRDefault="00C16DC8" w:rsidP="0096114F">
      <w:pPr>
        <w:pStyle w:val="NormalWeb"/>
        <w:widowControl w:val="0"/>
        <w:shd w:val="clear" w:color="auto" w:fill="FFFFFF"/>
        <w:spacing w:before="0" w:beforeAutospacing="0" w:after="120" w:afterAutospacing="0"/>
        <w:ind w:firstLine="567"/>
        <w:jc w:val="both"/>
        <w:rPr>
          <w:spacing w:val="4"/>
          <w:sz w:val="28"/>
          <w:szCs w:val="28"/>
          <w:lang w:val="vi-VN"/>
        </w:rPr>
      </w:pPr>
      <w:r w:rsidRPr="00616DE6">
        <w:rPr>
          <w:spacing w:val="4"/>
          <w:sz w:val="28"/>
          <w:szCs w:val="28"/>
          <w:lang w:val="vi-VN"/>
        </w:rPr>
        <w:t>5. Sản phẩm phần mềm cung cấp dịch vụ công trực tuyến được triển khai dưới dạng các dịch vụ để dễ dàng nhân rộng và tùy biến, ít đòi hỏi năng lực công nghệ.</w:t>
      </w:r>
    </w:p>
    <w:p w14:paraId="376B7B4A" w14:textId="2548AF2D" w:rsidR="0074777D" w:rsidRPr="004E70AC" w:rsidRDefault="00535EB0" w:rsidP="0096114F">
      <w:pPr>
        <w:pStyle w:val="NormalWeb"/>
        <w:widowControl w:val="0"/>
        <w:shd w:val="clear" w:color="auto" w:fill="FFFFFF"/>
        <w:spacing w:before="0" w:beforeAutospacing="0" w:after="120" w:afterAutospacing="0"/>
        <w:ind w:firstLine="567"/>
        <w:jc w:val="both"/>
        <w:rPr>
          <w:sz w:val="28"/>
          <w:szCs w:val="28"/>
          <w:lang w:val="vi-VN"/>
        </w:rPr>
      </w:pPr>
      <w:r w:rsidRPr="00A50828">
        <w:rPr>
          <w:b/>
          <w:bCs/>
          <w:sz w:val="28"/>
          <w:szCs w:val="28"/>
          <w:lang w:val="vi-VN"/>
        </w:rPr>
        <w:t xml:space="preserve">Điều </w:t>
      </w:r>
      <w:r w:rsidR="00AA25D0" w:rsidRPr="004E70AC">
        <w:rPr>
          <w:b/>
          <w:bCs/>
          <w:sz w:val="28"/>
          <w:szCs w:val="28"/>
          <w:lang w:val="vi-VN"/>
        </w:rPr>
        <w:t>11</w:t>
      </w:r>
      <w:r w:rsidR="0074777D" w:rsidRPr="004E70AC">
        <w:rPr>
          <w:b/>
          <w:bCs/>
          <w:sz w:val="28"/>
          <w:szCs w:val="28"/>
          <w:lang w:val="vi-VN"/>
        </w:rPr>
        <w:t>. Chế độ báo cáo</w:t>
      </w:r>
      <w:r w:rsidR="00BC5C88" w:rsidRPr="004E70AC">
        <w:rPr>
          <w:b/>
          <w:bCs/>
          <w:sz w:val="28"/>
          <w:szCs w:val="28"/>
          <w:lang w:val="vi-VN"/>
        </w:rPr>
        <w:t xml:space="preserve"> định kỳ</w:t>
      </w:r>
    </w:p>
    <w:p w14:paraId="5254BEDA" w14:textId="29955989" w:rsidR="0090656C" w:rsidRPr="004E70AC" w:rsidRDefault="00BC5C88"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1</w:t>
      </w:r>
      <w:r w:rsidR="0090656C" w:rsidRPr="004E70AC">
        <w:rPr>
          <w:sz w:val="28"/>
          <w:szCs w:val="28"/>
          <w:lang w:val="vi-VN"/>
        </w:rPr>
        <w:t xml:space="preserve">. Tên báo cáo, nội dung báo cáo, mẫu đề cương báo cáo chi tiết </w:t>
      </w:r>
      <w:r w:rsidR="008244DD" w:rsidRPr="004E70AC">
        <w:rPr>
          <w:sz w:val="28"/>
          <w:szCs w:val="28"/>
          <w:lang w:val="vi-VN"/>
        </w:rPr>
        <w:t>tại</w:t>
      </w:r>
      <w:r w:rsidR="0090656C" w:rsidRPr="004E70AC">
        <w:rPr>
          <w:sz w:val="28"/>
          <w:szCs w:val="28"/>
          <w:lang w:val="vi-VN"/>
        </w:rPr>
        <w:t xml:space="preserve"> Phụ lục kèm</w:t>
      </w:r>
      <w:r w:rsidR="00775662" w:rsidRPr="004E70AC">
        <w:rPr>
          <w:sz w:val="28"/>
          <w:szCs w:val="28"/>
          <w:lang w:val="vi-VN"/>
        </w:rPr>
        <w:t xml:space="preserve"> </w:t>
      </w:r>
      <w:r w:rsidR="008244DD" w:rsidRPr="004E70AC">
        <w:rPr>
          <w:sz w:val="28"/>
          <w:szCs w:val="28"/>
          <w:lang w:val="vi-VN"/>
        </w:rPr>
        <w:t xml:space="preserve">theo </w:t>
      </w:r>
      <w:r w:rsidR="00775662" w:rsidRPr="004E70AC">
        <w:rPr>
          <w:sz w:val="28"/>
          <w:szCs w:val="28"/>
          <w:lang w:val="vi-VN"/>
        </w:rPr>
        <w:t>Quy chế này.</w:t>
      </w:r>
    </w:p>
    <w:p w14:paraId="2E84F108" w14:textId="492EDA57" w:rsidR="00775662" w:rsidRPr="004E70AC" w:rsidRDefault="00BC5C88"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2</w:t>
      </w:r>
      <w:r w:rsidR="00775662" w:rsidRPr="004E70AC">
        <w:rPr>
          <w:sz w:val="28"/>
          <w:szCs w:val="28"/>
          <w:lang w:val="vi-VN"/>
        </w:rPr>
        <w:t xml:space="preserve">. Đối tượng thực hiện báo cáo: </w:t>
      </w:r>
      <w:r w:rsidR="00833002" w:rsidRPr="004E70AC">
        <w:rPr>
          <w:sz w:val="28"/>
          <w:szCs w:val="28"/>
          <w:lang w:val="vi-VN"/>
        </w:rPr>
        <w:t>Cơ quan giải quyết TTHC</w:t>
      </w:r>
      <w:r w:rsidR="00775662" w:rsidRPr="004E70AC">
        <w:rPr>
          <w:sz w:val="28"/>
          <w:szCs w:val="28"/>
          <w:lang w:val="vi-VN"/>
        </w:rPr>
        <w:t>.</w:t>
      </w:r>
    </w:p>
    <w:p w14:paraId="6B5468F5" w14:textId="5DA6C5E7" w:rsidR="00775662" w:rsidRPr="004E70AC" w:rsidRDefault="00BB3F7E"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3</w:t>
      </w:r>
      <w:r w:rsidR="00775662" w:rsidRPr="004E70AC">
        <w:rPr>
          <w:sz w:val="28"/>
          <w:szCs w:val="28"/>
          <w:lang w:val="vi-VN"/>
        </w:rPr>
        <w:t xml:space="preserve">. Cơ quan nhận báo cáo: </w:t>
      </w:r>
      <w:r w:rsidR="003E7776" w:rsidRPr="004E70AC">
        <w:rPr>
          <w:sz w:val="28"/>
          <w:szCs w:val="28"/>
          <w:lang w:val="vi-VN"/>
        </w:rPr>
        <w:t xml:space="preserve">UBND </w:t>
      </w:r>
      <w:r w:rsidR="00D52A5F" w:rsidRPr="004E70AC">
        <w:rPr>
          <w:sz w:val="28"/>
          <w:szCs w:val="28"/>
          <w:lang w:val="vi-VN"/>
        </w:rPr>
        <w:t>tỉnh</w:t>
      </w:r>
      <w:r w:rsidR="003E7776" w:rsidRPr="004E70AC">
        <w:rPr>
          <w:sz w:val="28"/>
          <w:szCs w:val="28"/>
          <w:lang w:val="vi-VN"/>
        </w:rPr>
        <w:t xml:space="preserve"> (qua Sở Thông tin và Truyền thông).</w:t>
      </w:r>
    </w:p>
    <w:p w14:paraId="21C7D6BF" w14:textId="49D3652C" w:rsidR="00FC20FF" w:rsidRPr="004E70AC" w:rsidRDefault="00BB3F7E" w:rsidP="0096114F">
      <w:pPr>
        <w:pStyle w:val="NormalWeb"/>
        <w:widowControl w:val="0"/>
        <w:shd w:val="clear" w:color="auto" w:fill="FFFFFF"/>
        <w:spacing w:before="0" w:beforeAutospacing="0" w:after="120" w:afterAutospacing="0"/>
        <w:ind w:firstLine="567"/>
        <w:jc w:val="both"/>
        <w:rPr>
          <w:spacing w:val="-2"/>
          <w:sz w:val="28"/>
          <w:szCs w:val="28"/>
          <w:lang w:val="vi-VN"/>
        </w:rPr>
      </w:pPr>
      <w:r w:rsidRPr="004E70AC">
        <w:rPr>
          <w:sz w:val="28"/>
          <w:szCs w:val="28"/>
          <w:lang w:val="vi-VN"/>
        </w:rPr>
        <w:t>4</w:t>
      </w:r>
      <w:r w:rsidR="00414563" w:rsidRPr="004E70AC">
        <w:rPr>
          <w:sz w:val="28"/>
          <w:szCs w:val="28"/>
          <w:lang w:val="vi-VN"/>
        </w:rPr>
        <w:t xml:space="preserve">. </w:t>
      </w:r>
      <w:r w:rsidR="0020714B" w:rsidRPr="004E70AC">
        <w:rPr>
          <w:sz w:val="28"/>
          <w:szCs w:val="28"/>
          <w:lang w:val="vi-VN"/>
        </w:rPr>
        <w:t>Thời hạn gửi báo cáo</w:t>
      </w:r>
      <w:r w:rsidR="0084678A" w:rsidRPr="004E70AC">
        <w:rPr>
          <w:sz w:val="28"/>
          <w:szCs w:val="28"/>
          <w:lang w:val="vi-VN"/>
        </w:rPr>
        <w:t xml:space="preserve"> định kỳ theo quy định tại Điều 7</w:t>
      </w:r>
      <w:r w:rsidR="00F92157" w:rsidRPr="004E70AC">
        <w:rPr>
          <w:sz w:val="28"/>
          <w:szCs w:val="28"/>
          <w:lang w:val="vi-VN"/>
        </w:rPr>
        <w:t>;</w:t>
      </w:r>
      <w:r w:rsidR="003E7776" w:rsidRPr="004E70AC">
        <w:rPr>
          <w:sz w:val="28"/>
          <w:szCs w:val="28"/>
          <w:lang w:val="vi-VN"/>
        </w:rPr>
        <w:t xml:space="preserve"> </w:t>
      </w:r>
      <w:r w:rsidR="0084678A" w:rsidRPr="004E70AC">
        <w:rPr>
          <w:sz w:val="28"/>
          <w:szCs w:val="28"/>
          <w:lang w:val="vi-VN"/>
        </w:rPr>
        <w:t xml:space="preserve">thời gian chốt số liệu </w:t>
      </w:r>
      <w:r w:rsidR="003E7776" w:rsidRPr="004E70AC">
        <w:rPr>
          <w:sz w:val="28"/>
          <w:szCs w:val="28"/>
          <w:lang w:val="vi-VN"/>
        </w:rPr>
        <w:t>báo cáo</w:t>
      </w:r>
      <w:r w:rsidR="0084678A" w:rsidRPr="004E70AC">
        <w:rPr>
          <w:sz w:val="28"/>
          <w:szCs w:val="28"/>
          <w:lang w:val="vi-VN"/>
        </w:rPr>
        <w:t xml:space="preserve"> theo quy định tại Điều 6</w:t>
      </w:r>
      <w:r w:rsidR="00F92157" w:rsidRPr="004E70AC">
        <w:rPr>
          <w:sz w:val="28"/>
          <w:szCs w:val="28"/>
          <w:lang w:val="vi-VN"/>
        </w:rPr>
        <w:t>;</w:t>
      </w:r>
      <w:r w:rsidR="003E7776" w:rsidRPr="004E70AC">
        <w:rPr>
          <w:sz w:val="28"/>
          <w:szCs w:val="28"/>
          <w:lang w:val="vi-VN"/>
        </w:rPr>
        <w:t xml:space="preserve"> hình thức, phương thức gửi, nhận báo cáo </w:t>
      </w:r>
      <w:r w:rsidR="003E7776" w:rsidRPr="004E70AC">
        <w:rPr>
          <w:spacing w:val="-4"/>
          <w:sz w:val="28"/>
          <w:szCs w:val="28"/>
          <w:lang w:val="vi-VN"/>
        </w:rPr>
        <w:lastRenderedPageBreak/>
        <w:t>định kỳ được thực hiện</w:t>
      </w:r>
      <w:r w:rsidR="0020714B" w:rsidRPr="004E70AC">
        <w:rPr>
          <w:spacing w:val="-4"/>
          <w:sz w:val="28"/>
          <w:szCs w:val="28"/>
          <w:lang w:val="vi-VN"/>
        </w:rPr>
        <w:t xml:space="preserve"> theo quy định tại </w:t>
      </w:r>
      <w:r w:rsidR="0084678A" w:rsidRPr="004E70AC">
        <w:rPr>
          <w:spacing w:val="-4"/>
          <w:sz w:val="28"/>
          <w:szCs w:val="28"/>
          <w:lang w:val="vi-VN"/>
        </w:rPr>
        <w:t xml:space="preserve">điểm b khoản 1, </w:t>
      </w:r>
      <w:r w:rsidR="0020714B" w:rsidRPr="004E70AC">
        <w:rPr>
          <w:spacing w:val="-4"/>
          <w:sz w:val="28"/>
          <w:szCs w:val="28"/>
          <w:lang w:val="vi-VN"/>
        </w:rPr>
        <w:t xml:space="preserve">điểm </w:t>
      </w:r>
      <w:r w:rsidR="0084678A" w:rsidRPr="004E70AC">
        <w:rPr>
          <w:spacing w:val="-4"/>
          <w:sz w:val="28"/>
          <w:szCs w:val="28"/>
          <w:lang w:val="vi-VN"/>
        </w:rPr>
        <w:t>a khoản</w:t>
      </w:r>
      <w:r w:rsidR="00A50ECA">
        <w:rPr>
          <w:spacing w:val="-4"/>
          <w:sz w:val="28"/>
          <w:szCs w:val="28"/>
          <w:lang w:val="vi-VN"/>
        </w:rPr>
        <w:t xml:space="preserve"> 2,</w:t>
      </w:r>
      <w:r w:rsidR="0020714B" w:rsidRPr="004E70AC">
        <w:rPr>
          <w:spacing w:val="-4"/>
          <w:sz w:val="28"/>
          <w:szCs w:val="28"/>
          <w:lang w:val="vi-VN"/>
        </w:rPr>
        <w:t xml:space="preserve"> Điều </w:t>
      </w:r>
      <w:r w:rsidR="00D80FB3" w:rsidRPr="004E70AC">
        <w:rPr>
          <w:spacing w:val="-4"/>
          <w:sz w:val="28"/>
          <w:szCs w:val="28"/>
          <w:lang w:val="vi-VN"/>
        </w:rPr>
        <w:t>5</w:t>
      </w:r>
      <w:r w:rsidR="00D80FB3" w:rsidRPr="004E70AC">
        <w:rPr>
          <w:sz w:val="28"/>
          <w:szCs w:val="28"/>
          <w:lang w:val="vi-VN"/>
        </w:rPr>
        <w:t xml:space="preserve"> </w:t>
      </w:r>
      <w:r w:rsidR="00D80FB3" w:rsidRPr="004E70AC">
        <w:rPr>
          <w:spacing w:val="-4"/>
          <w:sz w:val="28"/>
          <w:szCs w:val="28"/>
          <w:lang w:val="vi-VN"/>
        </w:rPr>
        <w:t>của</w:t>
      </w:r>
      <w:r w:rsidR="0020714B" w:rsidRPr="004E70AC">
        <w:rPr>
          <w:spacing w:val="-4"/>
          <w:sz w:val="28"/>
          <w:szCs w:val="28"/>
          <w:lang w:val="vi-VN"/>
        </w:rPr>
        <w:t xml:space="preserve"> Quyết định số 22/2019/QĐ-UBND ngày 11</w:t>
      </w:r>
      <w:r w:rsidR="00497E19" w:rsidRPr="004E70AC">
        <w:rPr>
          <w:spacing w:val="-4"/>
          <w:sz w:val="28"/>
          <w:szCs w:val="28"/>
          <w:lang w:val="vi-VN"/>
        </w:rPr>
        <w:t xml:space="preserve"> tháng 9 năm </w:t>
      </w:r>
      <w:r w:rsidR="0020714B" w:rsidRPr="004E70AC">
        <w:rPr>
          <w:spacing w:val="-4"/>
          <w:sz w:val="28"/>
          <w:szCs w:val="28"/>
          <w:lang w:val="vi-VN"/>
        </w:rPr>
        <w:t>2019 của UBND tỉnh</w:t>
      </w:r>
      <w:r w:rsidR="0020714B" w:rsidRPr="004E70AC">
        <w:rPr>
          <w:sz w:val="28"/>
          <w:szCs w:val="28"/>
          <w:lang w:val="vi-VN"/>
        </w:rPr>
        <w:t xml:space="preserve"> </w:t>
      </w:r>
      <w:r w:rsidR="0020714B" w:rsidRPr="004E70AC">
        <w:rPr>
          <w:spacing w:val="-2"/>
          <w:sz w:val="28"/>
          <w:szCs w:val="28"/>
          <w:lang w:val="vi-VN"/>
        </w:rPr>
        <w:t xml:space="preserve">ban hành Quy định chế độ báo cáo định kỳ thực hiện trên địa bàn tỉnh Bắc Giang. </w:t>
      </w:r>
    </w:p>
    <w:p w14:paraId="0F6ADB7D" w14:textId="11C3BC9A" w:rsidR="0020714B" w:rsidRPr="004E70AC" w:rsidRDefault="00BB3F7E"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5</w:t>
      </w:r>
      <w:r w:rsidR="00FC20FF" w:rsidRPr="004E70AC">
        <w:rPr>
          <w:sz w:val="28"/>
          <w:szCs w:val="28"/>
          <w:lang w:val="vi-VN"/>
        </w:rPr>
        <w:t xml:space="preserve">. Tần suất thực hiện báo cáo: </w:t>
      </w:r>
      <w:r w:rsidR="00DE00E4" w:rsidRPr="004E70AC">
        <w:rPr>
          <w:sz w:val="28"/>
          <w:szCs w:val="28"/>
          <w:lang w:val="vi-VN"/>
        </w:rPr>
        <w:t>0</w:t>
      </w:r>
      <w:r w:rsidR="00FC20FF" w:rsidRPr="004E70AC">
        <w:rPr>
          <w:sz w:val="28"/>
          <w:szCs w:val="28"/>
          <w:lang w:val="vi-VN"/>
        </w:rPr>
        <w:t>6 tháng</w:t>
      </w:r>
      <w:r w:rsidR="006B1BC6" w:rsidRPr="004E70AC">
        <w:rPr>
          <w:sz w:val="28"/>
          <w:szCs w:val="28"/>
          <w:lang w:val="vi-VN"/>
        </w:rPr>
        <w:t>,</w:t>
      </w:r>
      <w:r w:rsidR="00FC20FF" w:rsidRPr="004E70AC">
        <w:rPr>
          <w:sz w:val="28"/>
          <w:szCs w:val="28"/>
          <w:lang w:val="vi-VN"/>
        </w:rPr>
        <w:t xml:space="preserve"> </w:t>
      </w:r>
      <w:r w:rsidR="00DE00E4" w:rsidRPr="004E70AC">
        <w:rPr>
          <w:sz w:val="28"/>
          <w:szCs w:val="28"/>
          <w:lang w:val="vi-VN"/>
        </w:rPr>
        <w:t>0</w:t>
      </w:r>
      <w:r w:rsidR="00FC20FF" w:rsidRPr="004E70AC">
        <w:rPr>
          <w:sz w:val="28"/>
          <w:szCs w:val="28"/>
          <w:lang w:val="vi-VN"/>
        </w:rPr>
        <w:t>1 năm</w:t>
      </w:r>
      <w:r w:rsidR="006B1BC6" w:rsidRPr="004E70AC">
        <w:rPr>
          <w:sz w:val="28"/>
          <w:szCs w:val="28"/>
          <w:lang w:val="vi-VN"/>
        </w:rPr>
        <w:t>.</w:t>
      </w:r>
    </w:p>
    <w:p w14:paraId="14F5B568" w14:textId="272600AF" w:rsidR="00743083" w:rsidRPr="004E70AC" w:rsidRDefault="00857711" w:rsidP="0096114F">
      <w:pPr>
        <w:pStyle w:val="NormalWeb"/>
        <w:widowControl w:val="0"/>
        <w:shd w:val="clear" w:color="auto" w:fill="FFFFFF"/>
        <w:spacing w:before="0" w:beforeAutospacing="0" w:after="0" w:afterAutospacing="0"/>
        <w:jc w:val="center"/>
        <w:rPr>
          <w:b/>
          <w:bCs/>
          <w:sz w:val="28"/>
          <w:szCs w:val="28"/>
          <w:lang w:val="vi-VN"/>
        </w:rPr>
      </w:pPr>
      <w:r w:rsidRPr="004E70AC">
        <w:rPr>
          <w:b/>
          <w:bCs/>
          <w:sz w:val="28"/>
          <w:szCs w:val="28"/>
          <w:lang w:val="vi-VN"/>
        </w:rPr>
        <w:t xml:space="preserve">Mục </w:t>
      </w:r>
      <w:r w:rsidR="00743083" w:rsidRPr="004E70AC">
        <w:rPr>
          <w:b/>
          <w:bCs/>
          <w:sz w:val="28"/>
          <w:szCs w:val="28"/>
          <w:lang w:val="vi-VN"/>
        </w:rPr>
        <w:t>2</w:t>
      </w:r>
    </w:p>
    <w:p w14:paraId="525C4141" w14:textId="46FC38B4" w:rsidR="00857711" w:rsidRPr="004E70AC" w:rsidRDefault="00857711" w:rsidP="0096114F">
      <w:pPr>
        <w:pStyle w:val="NormalWeb"/>
        <w:widowControl w:val="0"/>
        <w:shd w:val="clear" w:color="auto" w:fill="FFFFFF"/>
        <w:spacing w:before="0" w:beforeAutospacing="0" w:after="0" w:afterAutospacing="0"/>
        <w:jc w:val="center"/>
        <w:rPr>
          <w:rFonts w:ascii="Times New Roman Bold" w:hAnsi="Times New Roman Bold"/>
          <w:b/>
          <w:bCs/>
          <w:spacing w:val="-4"/>
          <w:sz w:val="26"/>
          <w:szCs w:val="28"/>
          <w:lang w:val="vi-VN"/>
        </w:rPr>
      </w:pPr>
      <w:r w:rsidRPr="004E70AC">
        <w:rPr>
          <w:rFonts w:ascii="Times New Roman Bold" w:hAnsi="Times New Roman Bold"/>
          <w:b/>
          <w:bCs/>
          <w:spacing w:val="-4"/>
          <w:sz w:val="26"/>
          <w:szCs w:val="28"/>
          <w:lang w:val="vi-VN"/>
        </w:rPr>
        <w:t>KHAI THÁC HỆ THỐNG THÔNG TIN GIẢI QUYẾT THỦ TỤC HÀNH CHÍNH</w:t>
      </w:r>
    </w:p>
    <w:p w14:paraId="7CC94F22" w14:textId="77777777" w:rsidR="00743083" w:rsidRPr="004E70AC" w:rsidRDefault="00743083" w:rsidP="0096114F">
      <w:pPr>
        <w:pStyle w:val="NormalWeb"/>
        <w:widowControl w:val="0"/>
        <w:shd w:val="clear" w:color="auto" w:fill="FFFFFF"/>
        <w:spacing w:before="0" w:beforeAutospacing="0" w:after="0" w:afterAutospacing="0"/>
        <w:jc w:val="center"/>
        <w:rPr>
          <w:b/>
          <w:bCs/>
          <w:sz w:val="28"/>
          <w:szCs w:val="28"/>
          <w:lang w:val="vi-VN"/>
        </w:rPr>
      </w:pPr>
    </w:p>
    <w:p w14:paraId="1F94D690" w14:textId="7D75DDC6" w:rsidR="00243C8F" w:rsidRPr="00A50828" w:rsidRDefault="000C0744"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t>Điều 1</w:t>
      </w:r>
      <w:r w:rsidR="009F4BED" w:rsidRPr="004E70AC">
        <w:rPr>
          <w:b/>
          <w:bCs/>
          <w:sz w:val="28"/>
          <w:szCs w:val="28"/>
          <w:lang w:val="vi-VN"/>
        </w:rPr>
        <w:t>2</w:t>
      </w:r>
      <w:r w:rsidRPr="00A50828">
        <w:rPr>
          <w:b/>
          <w:bCs/>
          <w:sz w:val="28"/>
          <w:szCs w:val="28"/>
          <w:lang w:val="vi-VN"/>
        </w:rPr>
        <w:t xml:space="preserve">. </w:t>
      </w:r>
      <w:r w:rsidR="00D201F4" w:rsidRPr="004E70AC">
        <w:rPr>
          <w:b/>
          <w:bCs/>
          <w:sz w:val="28"/>
          <w:szCs w:val="28"/>
          <w:lang w:val="vi-VN"/>
        </w:rPr>
        <w:t>N</w:t>
      </w:r>
      <w:r w:rsidRPr="00A50828">
        <w:rPr>
          <w:b/>
          <w:bCs/>
          <w:sz w:val="28"/>
          <w:szCs w:val="28"/>
          <w:lang w:val="vi-VN"/>
        </w:rPr>
        <w:t xml:space="preserve">ộp hồ sơ điện tử thực hiện </w:t>
      </w:r>
      <w:r w:rsidR="00B118F4" w:rsidRPr="00A50828">
        <w:rPr>
          <w:b/>
          <w:bCs/>
          <w:sz w:val="28"/>
          <w:szCs w:val="28"/>
          <w:lang w:val="vi-VN"/>
        </w:rPr>
        <w:t>TTHC</w:t>
      </w:r>
    </w:p>
    <w:p w14:paraId="72B31C65" w14:textId="2D041CB2" w:rsidR="00243C8F" w:rsidRPr="004E70AC" w:rsidRDefault="00D201F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1</w:t>
      </w:r>
      <w:r w:rsidR="000C0744" w:rsidRPr="004E70AC">
        <w:rPr>
          <w:sz w:val="28"/>
          <w:szCs w:val="28"/>
          <w:lang w:val="vi-VN"/>
        </w:rPr>
        <w:t>. Nộp hồ sơ d</w:t>
      </w:r>
      <w:r w:rsidR="005923C5" w:rsidRPr="004E70AC">
        <w:rPr>
          <w:sz w:val="28"/>
          <w:szCs w:val="28"/>
          <w:lang w:val="vi-VN"/>
        </w:rPr>
        <w:t>ịch vụ công trực tuyến một phần</w:t>
      </w:r>
    </w:p>
    <w:p w14:paraId="5C554AB2" w14:textId="0A83DBE6"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a) Trường hợp công dân chưa có chữ ký số cá nhân: Mẫu đơn, tờ khai điền theo mẫu, giấy tờ kèm theo được số hóa (scan) từ bản chính </w:t>
      </w:r>
      <w:r w:rsidRPr="004E70AC">
        <w:rPr>
          <w:i/>
          <w:sz w:val="28"/>
          <w:szCs w:val="28"/>
          <w:lang w:val="vi-VN"/>
        </w:rPr>
        <w:t>(không phải chứng thực)</w:t>
      </w:r>
      <w:r w:rsidRPr="004E70AC">
        <w:rPr>
          <w:sz w:val="28"/>
          <w:szCs w:val="28"/>
          <w:lang w:val="vi-VN"/>
        </w:rPr>
        <w:t xml:space="preserve"> và chia thành từng tập tin (file) riêng biệt, gửi trực tuyến bằng tài khoản đã đăng ký sử dụng dịch vụ công trực tuyến. Khi đến cơ quan nhận kết quả, cá nhân, tổ chức sẽ ký mẫu đơn, tờ khai và đối chiếu giấy tờ có liên quan đã được gửi trực tuyến với bản</w:t>
      </w:r>
      <w:r w:rsidR="00743083" w:rsidRPr="004E70AC">
        <w:rPr>
          <w:sz w:val="28"/>
          <w:szCs w:val="28"/>
          <w:lang w:val="vi-VN"/>
        </w:rPr>
        <w:t xml:space="preserve"> gốc hoặc bản sao có chứng thực;</w:t>
      </w:r>
    </w:p>
    <w:p w14:paraId="4F1F802E" w14:textId="591C6693"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b) Trường hợp công dân có chữ</w:t>
      </w:r>
      <w:r w:rsidR="00435E32">
        <w:rPr>
          <w:iCs/>
          <w:sz w:val="28"/>
          <w:szCs w:val="28"/>
        </w:rPr>
        <w:t xml:space="preserve"> ký</w:t>
      </w:r>
      <w:r w:rsidRPr="004E70AC">
        <w:rPr>
          <w:iCs/>
          <w:sz w:val="28"/>
          <w:szCs w:val="28"/>
          <w:lang w:val="vi-VN"/>
        </w:rPr>
        <w:t xml:space="preserve"> số cá nhân: Ký số vào mẫu đơn, tờ khai, giấy tờ, tài liệu điện tử nếu có yêu cầu. Chữ ký số của cá nhân, tổ chức phải hợp lệ theo quy định hiện hành. Thành phần hồ sơ được ký chữ ký số có giá trị pháp lý như văn bản giấy được ký hợp lệ.</w:t>
      </w:r>
    </w:p>
    <w:p w14:paraId="068545AC" w14:textId="27AAF846"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c) Thanh toán lệ phí: Thực hiện theo quy định tại Điều </w:t>
      </w:r>
      <w:r w:rsidR="0018175B" w:rsidRPr="004E70AC">
        <w:rPr>
          <w:iCs/>
          <w:sz w:val="28"/>
          <w:szCs w:val="28"/>
          <w:lang w:val="vi-VN"/>
        </w:rPr>
        <w:t>16</w:t>
      </w:r>
      <w:r w:rsidRPr="004E70AC">
        <w:rPr>
          <w:iCs/>
          <w:sz w:val="28"/>
          <w:szCs w:val="28"/>
          <w:lang w:val="vi-VN"/>
        </w:rPr>
        <w:t xml:space="preserve"> của </w:t>
      </w:r>
      <w:r w:rsidR="00D00F5D" w:rsidRPr="004E70AC">
        <w:rPr>
          <w:iCs/>
          <w:sz w:val="28"/>
          <w:szCs w:val="28"/>
          <w:lang w:val="vi-VN"/>
        </w:rPr>
        <w:t>Q</w:t>
      </w:r>
      <w:r w:rsidRPr="004E70AC">
        <w:rPr>
          <w:iCs/>
          <w:sz w:val="28"/>
          <w:szCs w:val="28"/>
          <w:lang w:val="vi-VN"/>
        </w:rPr>
        <w:t>uy chế này.</w:t>
      </w:r>
    </w:p>
    <w:p w14:paraId="41CE8C9C" w14:textId="2BC0EEF8" w:rsidR="00243C8F" w:rsidRPr="004E70AC" w:rsidRDefault="002122E9"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2</w:t>
      </w:r>
      <w:r w:rsidR="000C0744" w:rsidRPr="004E70AC">
        <w:rPr>
          <w:sz w:val="28"/>
          <w:szCs w:val="28"/>
          <w:lang w:val="vi-VN"/>
        </w:rPr>
        <w:t>. Nộp hồ sơ dịc</w:t>
      </w:r>
      <w:r w:rsidR="00E8252E" w:rsidRPr="004E70AC">
        <w:rPr>
          <w:sz w:val="28"/>
          <w:szCs w:val="28"/>
          <w:lang w:val="vi-VN"/>
        </w:rPr>
        <w:t>h vụ công trực tuyến toàn trình</w:t>
      </w:r>
    </w:p>
    <w:p w14:paraId="2BF50E32" w14:textId="5A8C3966"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a) </w:t>
      </w:r>
      <w:r w:rsidR="00453259" w:rsidRPr="004E70AC">
        <w:rPr>
          <w:sz w:val="28"/>
          <w:szCs w:val="28"/>
          <w:lang w:val="vi-VN"/>
        </w:rPr>
        <w:t>Thực hiện gửi m</w:t>
      </w:r>
      <w:r w:rsidRPr="004E70AC">
        <w:rPr>
          <w:sz w:val="28"/>
          <w:szCs w:val="28"/>
          <w:lang w:val="vi-VN"/>
        </w:rPr>
        <w:t>ẫu đơn, tờ khai, giấy tờ kèm</w:t>
      </w:r>
      <w:r w:rsidR="0046639F" w:rsidRPr="004E70AC">
        <w:rPr>
          <w:sz w:val="28"/>
          <w:szCs w:val="28"/>
          <w:lang w:val="vi-VN"/>
        </w:rPr>
        <w:t xml:space="preserve"> theo</w:t>
      </w:r>
      <w:r w:rsidRPr="004E70AC">
        <w:rPr>
          <w:sz w:val="28"/>
          <w:szCs w:val="28"/>
          <w:lang w:val="vi-VN"/>
        </w:rPr>
        <w:t xml:space="preserve"> như dịch vụ công trực tuyến một phần nhưng phải sử dụng chữ ký số; nếu chưa sử dụng chữ ký số thì ngoài việc gửi trực tuyến như dịch vụ công trực tuyến một phần phải gửi kèm thông qua dịch vụ bưu chính công ích (có ghi mã hồ sơ và hồ sơ có chứng thực của các cơ quan, tổ chức có thẩm quyền);</w:t>
      </w:r>
    </w:p>
    <w:p w14:paraId="732E5F9D" w14:textId="0BD6FECE"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b) Thanh toán lệ phí: Thực hiện theo quy định tại khoản Điều </w:t>
      </w:r>
      <w:r w:rsidR="007C3F9E" w:rsidRPr="004E70AC">
        <w:rPr>
          <w:sz w:val="28"/>
          <w:szCs w:val="28"/>
          <w:lang w:val="vi-VN"/>
        </w:rPr>
        <w:t>16</w:t>
      </w:r>
      <w:r w:rsidRPr="004E70AC">
        <w:rPr>
          <w:sz w:val="28"/>
          <w:szCs w:val="28"/>
          <w:lang w:val="vi-VN"/>
        </w:rPr>
        <w:t xml:space="preserve"> của </w:t>
      </w:r>
      <w:r w:rsidR="008623ED" w:rsidRPr="004E70AC">
        <w:rPr>
          <w:sz w:val="28"/>
          <w:szCs w:val="28"/>
          <w:lang w:val="vi-VN"/>
        </w:rPr>
        <w:t>Q</w:t>
      </w:r>
      <w:r w:rsidRPr="004E70AC">
        <w:rPr>
          <w:sz w:val="28"/>
          <w:szCs w:val="28"/>
          <w:lang w:val="vi-VN"/>
        </w:rPr>
        <w:t>uy chế này.</w:t>
      </w:r>
    </w:p>
    <w:p w14:paraId="6F6F3DCD" w14:textId="549E8A8B" w:rsidR="00243C8F" w:rsidRPr="004E70AC" w:rsidRDefault="00C97EE1" w:rsidP="0096114F">
      <w:pPr>
        <w:widowControl w:val="0"/>
        <w:shd w:val="clear" w:color="auto" w:fill="FFFFFF"/>
        <w:spacing w:after="120" w:line="240" w:lineRule="auto"/>
        <w:ind w:firstLine="567"/>
        <w:jc w:val="both"/>
        <w:rPr>
          <w:rFonts w:ascii="Arial" w:hAnsi="Arial" w:cs="Arial"/>
          <w:sz w:val="18"/>
          <w:szCs w:val="18"/>
          <w:lang w:val="vi-VN"/>
        </w:rPr>
      </w:pPr>
      <w:r w:rsidRPr="004E70AC">
        <w:rPr>
          <w:rFonts w:eastAsia="Times New Roman" w:cs="Times New Roman"/>
          <w:szCs w:val="28"/>
          <w:lang w:val="vi-VN"/>
        </w:rPr>
        <w:t>3</w:t>
      </w:r>
      <w:r w:rsidR="00641E7D" w:rsidRPr="004E70AC">
        <w:rPr>
          <w:rFonts w:eastAsia="Times New Roman" w:cs="Times New Roman"/>
          <w:szCs w:val="28"/>
          <w:lang w:val="vi-VN"/>
        </w:rPr>
        <w:t>.</w:t>
      </w:r>
      <w:r w:rsidR="000C0744" w:rsidRPr="00A50828">
        <w:rPr>
          <w:rFonts w:eastAsia="Times New Roman" w:cs="Times New Roman"/>
          <w:szCs w:val="28"/>
          <w:lang w:val="vi-VN"/>
        </w:rPr>
        <w:t xml:space="preserve"> Sửa đổi, bổ sung thông tin hồ sơ nộp trực tuyến</w:t>
      </w:r>
    </w:p>
    <w:p w14:paraId="19A2C26F" w14:textId="7C890266" w:rsidR="00243C8F" w:rsidRPr="004E70AC" w:rsidRDefault="00730C25"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a)</w:t>
      </w:r>
      <w:r w:rsidR="000C0744" w:rsidRPr="004E70AC">
        <w:rPr>
          <w:sz w:val="28"/>
          <w:szCs w:val="28"/>
          <w:lang w:val="vi-VN"/>
        </w:rPr>
        <w:t xml:space="preserve"> Việc sửa đổi, bổ sung thông tin hồ sơ nộp trực tuyến được thực hiện khi có yê</w:t>
      </w:r>
      <w:r w:rsidR="00743083" w:rsidRPr="004E70AC">
        <w:rPr>
          <w:sz w:val="28"/>
          <w:szCs w:val="28"/>
          <w:lang w:val="vi-VN"/>
        </w:rPr>
        <w:t>u cầu của cơ quan có thẩm quyền;</w:t>
      </w:r>
    </w:p>
    <w:p w14:paraId="1409D19A" w14:textId="38802315" w:rsidR="00243C8F" w:rsidRPr="004E70AC" w:rsidRDefault="00730C25"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b)</w:t>
      </w:r>
      <w:r w:rsidR="000C0744" w:rsidRPr="004E70AC">
        <w:rPr>
          <w:sz w:val="28"/>
          <w:szCs w:val="28"/>
          <w:lang w:val="vi-VN"/>
        </w:rPr>
        <w:t xml:space="preserve"> </w:t>
      </w:r>
      <w:r w:rsidR="000C0744" w:rsidRPr="00A50828">
        <w:rPr>
          <w:sz w:val="28"/>
          <w:szCs w:val="28"/>
          <w:lang w:val="vi-VN"/>
        </w:rPr>
        <w:t xml:space="preserve">Hệ thống thông tin giải quyết </w:t>
      </w:r>
      <w:r w:rsidR="00B118F4" w:rsidRPr="00A50828">
        <w:rPr>
          <w:sz w:val="28"/>
          <w:szCs w:val="28"/>
          <w:lang w:val="vi-VN"/>
        </w:rPr>
        <w:t>TTHC</w:t>
      </w:r>
      <w:r w:rsidR="000C0744" w:rsidRPr="00A50828">
        <w:rPr>
          <w:sz w:val="28"/>
          <w:szCs w:val="28"/>
          <w:lang w:val="vi-VN"/>
        </w:rPr>
        <w:t xml:space="preserve"> tỉnh</w:t>
      </w:r>
      <w:r w:rsidR="000C0744" w:rsidRPr="004E70AC">
        <w:rPr>
          <w:sz w:val="28"/>
          <w:szCs w:val="28"/>
          <w:lang w:val="vi-VN"/>
        </w:rPr>
        <w:t xml:space="preserve"> thông báo yêu cầu sửa đổi hoặc bổ sung thông tin hồ sơ cho cá nhân, tổ chức qua thư điện tử (e-mail) hoặc tin nhắn trên điện thoại theo đăng ký của cá nhân, tổ chức.</w:t>
      </w:r>
    </w:p>
    <w:p w14:paraId="3B2B8E9C" w14:textId="6B83C8EF" w:rsidR="00C97EE1" w:rsidRDefault="00C97EE1"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4. Các thông tin, dữ liệu của tổ chức, cá nhân khi thực hiện nộp hồ sơ trực tuyến được lưu trữ trên Hệ thống thông tin giải quyết </w:t>
      </w:r>
      <w:r w:rsidR="00D52A5F" w:rsidRPr="004E70AC">
        <w:rPr>
          <w:iCs/>
          <w:sz w:val="28"/>
          <w:szCs w:val="28"/>
          <w:lang w:val="vi-VN"/>
        </w:rPr>
        <w:t>TTHC tỉnh</w:t>
      </w:r>
      <w:r w:rsidRPr="004E70AC">
        <w:rPr>
          <w:iCs/>
          <w:sz w:val="28"/>
          <w:szCs w:val="28"/>
          <w:lang w:val="vi-VN"/>
        </w:rPr>
        <w:t xml:space="preserve"> để phục vụ cho việc sử dụng lại dữ liệu khi thực hiện các </w:t>
      </w:r>
      <w:r w:rsidR="00B118F4" w:rsidRPr="004E70AC">
        <w:rPr>
          <w:iCs/>
          <w:sz w:val="28"/>
          <w:szCs w:val="28"/>
          <w:lang w:val="vi-VN"/>
        </w:rPr>
        <w:t>TTHC</w:t>
      </w:r>
      <w:r w:rsidRPr="004E70AC">
        <w:rPr>
          <w:iCs/>
          <w:sz w:val="28"/>
          <w:szCs w:val="28"/>
          <w:lang w:val="vi-VN"/>
        </w:rPr>
        <w:t xml:space="preserve"> lần sau theo nhu cầu của tổ chức, cá nhân.</w:t>
      </w:r>
    </w:p>
    <w:p w14:paraId="69FDC0BF" w14:textId="77777777" w:rsidR="002320D7" w:rsidRPr="004E70AC" w:rsidRDefault="002320D7" w:rsidP="0096114F">
      <w:pPr>
        <w:pStyle w:val="NormalWeb"/>
        <w:widowControl w:val="0"/>
        <w:shd w:val="clear" w:color="auto" w:fill="FFFFFF"/>
        <w:spacing w:before="0" w:beforeAutospacing="0" w:after="120" w:afterAutospacing="0"/>
        <w:ind w:firstLine="567"/>
        <w:jc w:val="both"/>
        <w:rPr>
          <w:iCs/>
          <w:sz w:val="28"/>
          <w:szCs w:val="28"/>
          <w:lang w:val="vi-VN"/>
        </w:rPr>
      </w:pPr>
    </w:p>
    <w:p w14:paraId="57BABA0A" w14:textId="5FD9E90C" w:rsidR="00243C8F" w:rsidRPr="00A50828" w:rsidRDefault="000C0744"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lastRenderedPageBreak/>
        <w:t>Điều 1</w:t>
      </w:r>
      <w:r w:rsidR="008F4B64" w:rsidRPr="004E70AC">
        <w:rPr>
          <w:b/>
          <w:bCs/>
          <w:sz w:val="28"/>
          <w:szCs w:val="28"/>
          <w:lang w:val="vi-VN"/>
        </w:rPr>
        <w:t>3</w:t>
      </w:r>
      <w:r w:rsidRPr="00A50828">
        <w:rPr>
          <w:b/>
          <w:bCs/>
          <w:sz w:val="28"/>
          <w:szCs w:val="28"/>
          <w:lang w:val="vi-VN"/>
        </w:rPr>
        <w:t xml:space="preserve">. Tiếp nhận, giải quyết, trả kết quả giải quyết </w:t>
      </w:r>
      <w:r w:rsidR="00B118F4" w:rsidRPr="00A50828">
        <w:rPr>
          <w:b/>
          <w:bCs/>
          <w:sz w:val="28"/>
          <w:szCs w:val="28"/>
          <w:lang w:val="vi-VN"/>
        </w:rPr>
        <w:t>TTHC</w:t>
      </w:r>
    </w:p>
    <w:p w14:paraId="317FFB35" w14:textId="1A076896"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1. Tiế</w:t>
      </w:r>
      <w:r w:rsidR="00E8252E" w:rsidRPr="00A50828">
        <w:rPr>
          <w:rFonts w:eastAsia="Times New Roman" w:cs="Times New Roman"/>
          <w:szCs w:val="28"/>
          <w:lang w:val="vi-VN"/>
        </w:rPr>
        <w:t xml:space="preserve">p nhận hồ sơ </w:t>
      </w:r>
      <w:r w:rsidR="00B118F4" w:rsidRPr="00A50828">
        <w:rPr>
          <w:rFonts w:eastAsia="Times New Roman" w:cs="Times New Roman"/>
          <w:szCs w:val="28"/>
          <w:lang w:val="vi-VN"/>
        </w:rPr>
        <w:t>TTHC</w:t>
      </w:r>
    </w:p>
    <w:p w14:paraId="15D4F779" w14:textId="39AE81DB"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a) Đối với hồ sơ được nhận trực tiếp</w:t>
      </w:r>
      <w:r w:rsidRPr="004E70AC">
        <w:rPr>
          <w:rFonts w:eastAsia="Times New Roman" w:cs="Times New Roman"/>
          <w:szCs w:val="28"/>
          <w:lang w:val="vi-VN"/>
        </w:rPr>
        <w:t xml:space="preserve"> hoặc thông qua dịch vụ bưu chính công ích</w:t>
      </w:r>
      <w:r w:rsidRPr="00A50828">
        <w:rPr>
          <w:rFonts w:eastAsia="Times New Roman" w:cs="Times New Roman"/>
          <w:szCs w:val="28"/>
          <w:lang w:val="vi-VN"/>
        </w:rPr>
        <w:t xml:space="preserve">, </w:t>
      </w:r>
      <w:r w:rsidR="00833002" w:rsidRPr="004E70AC">
        <w:rPr>
          <w:rFonts w:eastAsia="Times New Roman" w:cs="Times New Roman"/>
          <w:szCs w:val="28"/>
          <w:lang w:val="vi-VN"/>
        </w:rPr>
        <w:t>Công chức một cửa</w:t>
      </w:r>
      <w:r w:rsidRPr="00A50828">
        <w:rPr>
          <w:rFonts w:eastAsia="Times New Roman" w:cs="Times New Roman"/>
          <w:szCs w:val="28"/>
          <w:lang w:val="vi-VN"/>
        </w:rPr>
        <w:t xml:space="preserve"> tiếp nhận hồ sơ tại </w:t>
      </w:r>
      <w:r w:rsidR="00833002" w:rsidRPr="004E70AC">
        <w:rPr>
          <w:rFonts w:eastAsia="Times New Roman" w:cs="Times New Roman"/>
          <w:szCs w:val="28"/>
          <w:lang w:val="vi-VN"/>
        </w:rPr>
        <w:t>Bộ phận một cửa</w:t>
      </w:r>
      <w:r w:rsidRPr="00A50828">
        <w:rPr>
          <w:rFonts w:eastAsia="Times New Roman" w:cs="Times New Roman"/>
          <w:szCs w:val="28"/>
          <w:lang w:val="vi-VN"/>
        </w:rPr>
        <w:t xml:space="preserve"> hướng dẫn, hỗ trợ tổ chức, cá nhân đăng ký, đăng nhập tài khoản và nộp hồ sơ điện tử theo quy định tại Điều </w:t>
      </w:r>
      <w:r w:rsidR="00CD3DA8" w:rsidRPr="004E70AC">
        <w:rPr>
          <w:rFonts w:eastAsia="Times New Roman" w:cs="Times New Roman"/>
          <w:szCs w:val="28"/>
          <w:lang w:val="vi-VN"/>
        </w:rPr>
        <w:t>7</w:t>
      </w:r>
      <w:r w:rsidRPr="00A50828">
        <w:rPr>
          <w:rFonts w:eastAsia="Times New Roman" w:cs="Times New Roman"/>
          <w:szCs w:val="28"/>
          <w:lang w:val="vi-VN"/>
        </w:rPr>
        <w:t xml:space="preserve">, Điều </w:t>
      </w:r>
      <w:r w:rsidR="00CD3DA8" w:rsidRPr="004E70AC">
        <w:rPr>
          <w:rFonts w:eastAsia="Times New Roman" w:cs="Times New Roman"/>
          <w:szCs w:val="28"/>
          <w:lang w:val="vi-VN"/>
        </w:rPr>
        <w:t>12</w:t>
      </w:r>
      <w:r w:rsidR="00A50ECA">
        <w:rPr>
          <w:rFonts w:eastAsia="Times New Roman" w:cs="Times New Roman"/>
          <w:szCs w:val="28"/>
          <w:lang w:val="vi-VN"/>
        </w:rPr>
        <w:t xml:space="preserve"> Quy chế này; t</w:t>
      </w:r>
      <w:r w:rsidRPr="00A50828">
        <w:rPr>
          <w:rFonts w:eastAsia="Times New Roman" w:cs="Times New Roman"/>
          <w:szCs w:val="28"/>
          <w:lang w:val="vi-VN"/>
        </w:rPr>
        <w:t>rường hợp tổ chức, cá nhân không có nhu cầu nộp hồ sơ điện tử</w:t>
      </w:r>
      <w:r w:rsidR="00CD07EB" w:rsidRPr="004E70AC">
        <w:rPr>
          <w:rFonts w:eastAsia="Times New Roman" w:cs="Times New Roman"/>
          <w:szCs w:val="28"/>
          <w:lang w:val="vi-VN"/>
        </w:rPr>
        <w:t xml:space="preserve"> thì </w:t>
      </w:r>
      <w:r w:rsidR="00780011" w:rsidRPr="004E70AC">
        <w:rPr>
          <w:rFonts w:eastAsia="Times New Roman" w:cs="Times New Roman"/>
          <w:szCs w:val="28"/>
          <w:lang w:val="vi-VN"/>
        </w:rPr>
        <w:t>công chức m</w:t>
      </w:r>
      <w:r w:rsidRPr="00A50828">
        <w:rPr>
          <w:rFonts w:eastAsia="Times New Roman" w:cs="Times New Roman"/>
          <w:szCs w:val="28"/>
          <w:lang w:val="vi-VN"/>
        </w:rPr>
        <w:t>ột cửa thực hiện tiếp nhận theo quy định tại khoản 1 Điều 17 Nghị định số </w:t>
      </w:r>
      <w:r w:rsidR="004E5096" w:rsidRPr="004E70AC">
        <w:rPr>
          <w:iCs/>
          <w:szCs w:val="28"/>
          <w:lang w:val="vi-VN"/>
        </w:rPr>
        <w:t xml:space="preserve">61/2018/NĐ-CP ngày 23 tháng 4 năm 2018 về thực hiện cơ chế một cửa, một cửa liên thông trong giải quyết </w:t>
      </w:r>
      <w:r w:rsidR="00B118F4" w:rsidRPr="004E70AC">
        <w:rPr>
          <w:iCs/>
          <w:szCs w:val="28"/>
          <w:lang w:val="vi-VN"/>
        </w:rPr>
        <w:t>TTHC</w:t>
      </w:r>
      <w:r w:rsidR="004E5096" w:rsidRPr="004E70AC">
        <w:rPr>
          <w:iCs/>
          <w:szCs w:val="28"/>
          <w:lang w:val="vi-VN"/>
        </w:rPr>
        <w:t xml:space="preserve"> (sau đây viết tắt là Nghị định 61/2018/NĐ-CP)</w:t>
      </w:r>
      <w:r w:rsidR="00743083" w:rsidRPr="004E70AC">
        <w:rPr>
          <w:rFonts w:eastAsia="Times New Roman" w:cs="Times New Roman"/>
          <w:szCs w:val="28"/>
          <w:lang w:val="vi-VN"/>
        </w:rPr>
        <w:t>;</w:t>
      </w:r>
    </w:p>
    <w:p w14:paraId="2626A0EB" w14:textId="1289CC56" w:rsidR="00243C8F" w:rsidRPr="00A50828"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zCs w:val="28"/>
          <w:lang w:val="vi-VN"/>
        </w:rPr>
        <w:t>b</w:t>
      </w:r>
      <w:r w:rsidRPr="00A50828">
        <w:rPr>
          <w:rFonts w:eastAsia="Times New Roman" w:cs="Times New Roman"/>
          <w:szCs w:val="28"/>
          <w:lang w:val="vi-VN"/>
        </w:rPr>
        <w:t xml:space="preserve">) Đối với hồ sơ tiếp nhận trực tuyến trên Hệ thống thông tin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tỉnh, </w:t>
      </w:r>
      <w:r w:rsidR="008D00C5" w:rsidRPr="004E70AC">
        <w:rPr>
          <w:rFonts w:eastAsia="Times New Roman" w:cs="Times New Roman"/>
          <w:szCs w:val="28"/>
          <w:lang w:val="vi-VN"/>
        </w:rPr>
        <w:t>công chức một</w:t>
      </w:r>
      <w:r w:rsidRPr="00A50828">
        <w:rPr>
          <w:rFonts w:eastAsia="Times New Roman" w:cs="Times New Roman"/>
          <w:szCs w:val="28"/>
          <w:lang w:val="vi-VN"/>
        </w:rPr>
        <w:t xml:space="preserve"> cửa </w:t>
      </w:r>
      <w:r w:rsidRPr="004E70AC">
        <w:rPr>
          <w:rFonts w:eastAsia="Times New Roman" w:cs="Times New Roman"/>
          <w:szCs w:val="28"/>
          <w:lang w:val="vi-VN"/>
        </w:rPr>
        <w:t>thực </w:t>
      </w:r>
      <w:r w:rsidRPr="00A50828">
        <w:rPr>
          <w:rFonts w:eastAsia="Times New Roman" w:cs="Times New Roman"/>
          <w:szCs w:val="28"/>
          <w:lang w:val="vi-VN"/>
        </w:rPr>
        <w:t xml:space="preserve">hiện theo Quy trình tiếp nhận,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quy định tại Điều 11 Nghị định số </w:t>
      </w:r>
      <w:hyperlink r:id="rId16" w:tgtFrame="_blank" w:tooltip="Nghị định 45/2020/NĐ-CP" w:history="1">
        <w:r w:rsidRPr="00A50828">
          <w:rPr>
            <w:rFonts w:eastAsia="Times New Roman" w:cs="Times New Roman"/>
            <w:szCs w:val="28"/>
            <w:lang w:val="vi-VN"/>
          </w:rPr>
          <w:t>45/2020/NĐ-CP</w:t>
        </w:r>
      </w:hyperlink>
      <w:r w:rsidRPr="00A50828">
        <w:rPr>
          <w:rFonts w:eastAsia="Times New Roman" w:cs="Times New Roman"/>
          <w:szCs w:val="28"/>
          <w:lang w:val="vi-VN"/>
        </w:rPr>
        <w:t>, khoản 2 Điều 17 Nghị định số 61/2018/NĐ-CP</w:t>
      </w:r>
      <w:r w:rsidRPr="004E70AC">
        <w:rPr>
          <w:rFonts w:eastAsia="Times New Roman" w:cs="Times New Roman"/>
          <w:szCs w:val="28"/>
          <w:lang w:val="vi-VN"/>
        </w:rPr>
        <w:t xml:space="preserve"> và </w:t>
      </w:r>
      <w:r w:rsidRPr="00A50828">
        <w:rPr>
          <w:rFonts w:eastAsia="Times New Roman" w:cs="Times New Roman"/>
          <w:szCs w:val="28"/>
          <w:lang w:val="vi-VN"/>
        </w:rPr>
        <w:t xml:space="preserve">được bổ sung tại khoản </w:t>
      </w:r>
      <w:r w:rsidRPr="004E70AC">
        <w:rPr>
          <w:rFonts w:eastAsia="Times New Roman" w:cs="Times New Roman"/>
          <w:szCs w:val="28"/>
          <w:lang w:val="vi-VN"/>
        </w:rPr>
        <w:t>1</w:t>
      </w:r>
      <w:r w:rsidRPr="00A50828">
        <w:rPr>
          <w:rFonts w:eastAsia="Times New Roman" w:cs="Times New Roman"/>
          <w:szCs w:val="28"/>
          <w:lang w:val="vi-VN"/>
        </w:rPr>
        <w:t xml:space="preserve"> Điều </w:t>
      </w:r>
      <w:r w:rsidRPr="004E70AC">
        <w:rPr>
          <w:rFonts w:eastAsia="Times New Roman" w:cs="Times New Roman"/>
          <w:szCs w:val="28"/>
          <w:lang w:val="vi-VN"/>
        </w:rPr>
        <w:t xml:space="preserve">2 </w:t>
      </w:r>
      <w:r w:rsidRPr="00A50828">
        <w:rPr>
          <w:rFonts w:eastAsia="Times New Roman" w:cs="Times New Roman"/>
          <w:szCs w:val="28"/>
          <w:lang w:val="vi-VN"/>
        </w:rPr>
        <w:t>Nghị định số 107/2021/NĐ-CP.</w:t>
      </w:r>
    </w:p>
    <w:p w14:paraId="1616C3BB" w14:textId="4E5F02AC" w:rsidR="00CA59FA"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2. </w:t>
      </w:r>
      <w:r w:rsidR="00CA59FA" w:rsidRPr="004E70AC">
        <w:rPr>
          <w:rFonts w:eastAsia="Times New Roman" w:cs="Times New Roman"/>
          <w:szCs w:val="28"/>
          <w:lang w:val="vi-VN"/>
        </w:rPr>
        <w:t xml:space="preserve">Giải quyết </w:t>
      </w:r>
      <w:r w:rsidR="00B118F4" w:rsidRPr="004E70AC">
        <w:rPr>
          <w:rFonts w:eastAsia="Times New Roman" w:cs="Times New Roman"/>
          <w:szCs w:val="28"/>
          <w:lang w:val="vi-VN"/>
        </w:rPr>
        <w:t>TTHC</w:t>
      </w:r>
    </w:p>
    <w:p w14:paraId="32F8278C" w14:textId="25133573" w:rsidR="00243C8F" w:rsidRPr="00A50828" w:rsidRDefault="006842B0"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zCs w:val="28"/>
          <w:lang w:val="vi-VN"/>
        </w:rPr>
        <w:t xml:space="preserve">a) </w:t>
      </w:r>
      <w:r w:rsidR="000C0744" w:rsidRPr="00A50828">
        <w:rPr>
          <w:rFonts w:eastAsia="Times New Roman" w:cs="Times New Roman"/>
          <w:szCs w:val="28"/>
          <w:lang w:val="vi-VN"/>
        </w:rPr>
        <w:t xml:space="preserve">Ngay sau khi tiếp nhận hồ sơ </w:t>
      </w:r>
      <w:r w:rsidR="00B118F4" w:rsidRPr="00A50828">
        <w:rPr>
          <w:rFonts w:eastAsia="Times New Roman" w:cs="Times New Roman"/>
          <w:szCs w:val="28"/>
          <w:lang w:val="vi-VN"/>
        </w:rPr>
        <w:t>TTHC</w:t>
      </w:r>
      <w:r w:rsidR="000C0744" w:rsidRPr="00A50828">
        <w:rPr>
          <w:rFonts w:eastAsia="Times New Roman" w:cs="Times New Roman"/>
          <w:szCs w:val="28"/>
          <w:lang w:val="vi-VN"/>
        </w:rPr>
        <w:t xml:space="preserve"> theo quy định tại khoản 1 Điều này, </w:t>
      </w:r>
      <w:r w:rsidRPr="004E70AC">
        <w:rPr>
          <w:rFonts w:eastAsia="Times New Roman" w:cs="Times New Roman"/>
          <w:szCs w:val="28"/>
          <w:lang w:val="vi-VN"/>
        </w:rPr>
        <w:t>công chức m</w:t>
      </w:r>
      <w:r w:rsidR="000C0744" w:rsidRPr="00A50828">
        <w:rPr>
          <w:rFonts w:eastAsia="Times New Roman" w:cs="Times New Roman"/>
          <w:szCs w:val="28"/>
          <w:lang w:val="vi-VN"/>
        </w:rPr>
        <w:t xml:space="preserve">ột cửa thực hiện chuyển hồ sơ đến </w:t>
      </w:r>
      <w:r w:rsidR="00833002">
        <w:rPr>
          <w:rFonts w:eastAsia="Times New Roman" w:cs="Times New Roman"/>
          <w:szCs w:val="28"/>
          <w:lang w:val="vi-VN"/>
        </w:rPr>
        <w:t>Cơ quan giải quyết TTHC</w:t>
      </w:r>
      <w:r w:rsidR="000C0744" w:rsidRPr="00A50828">
        <w:rPr>
          <w:rFonts w:eastAsia="Times New Roman" w:cs="Times New Roman"/>
          <w:szCs w:val="28"/>
          <w:lang w:val="vi-VN"/>
        </w:rPr>
        <w:t xml:space="preserve"> theo quy định tại Điều 18 Nghị định số </w:t>
      </w:r>
      <w:hyperlink r:id="rId17" w:tgtFrame="_blank" w:tooltip="Nghị định 61/2018/NĐ-CP" w:history="1">
        <w:r w:rsidR="000C0744" w:rsidRPr="00A50828">
          <w:rPr>
            <w:rFonts w:eastAsia="Times New Roman" w:cs="Times New Roman"/>
            <w:szCs w:val="28"/>
            <w:lang w:val="vi-VN"/>
          </w:rPr>
          <w:t>61/2018/NĐ-CP</w:t>
        </w:r>
      </w:hyperlink>
      <w:r w:rsidR="000C0744" w:rsidRPr="00A50828">
        <w:rPr>
          <w:rFonts w:eastAsia="Times New Roman" w:cs="Times New Roman"/>
          <w:szCs w:val="28"/>
          <w:lang w:val="vi-VN"/>
        </w:rPr>
        <w:t> và khoản 9 Điều 1 Nghị định số </w:t>
      </w:r>
      <w:hyperlink r:id="rId18" w:tgtFrame="_blank" w:tooltip="Nghị định 107/2021/NĐ-CP" w:history="1">
        <w:r w:rsidR="000C0744" w:rsidRPr="00A50828">
          <w:rPr>
            <w:rFonts w:eastAsia="Times New Roman" w:cs="Times New Roman"/>
            <w:szCs w:val="28"/>
            <w:lang w:val="vi-VN"/>
          </w:rPr>
          <w:t>107/2021/NĐ-CP</w:t>
        </w:r>
      </w:hyperlink>
      <w:r w:rsidR="00743083" w:rsidRPr="00A50828">
        <w:rPr>
          <w:rFonts w:eastAsia="Times New Roman" w:cs="Times New Roman"/>
          <w:szCs w:val="28"/>
          <w:lang w:val="vi-VN"/>
        </w:rPr>
        <w:t>;</w:t>
      </w:r>
    </w:p>
    <w:p w14:paraId="7511E6F8" w14:textId="2C994775" w:rsidR="00243C8F" w:rsidRPr="00A50828" w:rsidRDefault="00B67215"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zCs w:val="28"/>
          <w:lang w:val="vi-VN"/>
        </w:rPr>
        <w:t>b)</w:t>
      </w:r>
      <w:r w:rsidR="000C0744" w:rsidRPr="00A50828">
        <w:rPr>
          <w:rFonts w:eastAsia="Times New Roman" w:cs="Times New Roman"/>
          <w:szCs w:val="28"/>
          <w:lang w:val="vi-VN"/>
        </w:rPr>
        <w:t xml:space="preserve"> Việc giải quyết </w:t>
      </w:r>
      <w:r w:rsidR="00B118F4" w:rsidRPr="00A50828">
        <w:rPr>
          <w:rFonts w:eastAsia="Times New Roman" w:cs="Times New Roman"/>
          <w:szCs w:val="28"/>
          <w:lang w:val="vi-VN"/>
        </w:rPr>
        <w:t>TTHC</w:t>
      </w:r>
      <w:r w:rsidR="000C0744" w:rsidRPr="00A50828">
        <w:rPr>
          <w:rFonts w:eastAsia="Times New Roman" w:cs="Times New Roman"/>
          <w:szCs w:val="28"/>
          <w:lang w:val="vi-VN"/>
        </w:rPr>
        <w:t xml:space="preserve"> trên Hệ thống thông tin giải quyết </w:t>
      </w:r>
      <w:r w:rsidR="00B118F4" w:rsidRPr="00A50828">
        <w:rPr>
          <w:rFonts w:eastAsia="Times New Roman" w:cs="Times New Roman"/>
          <w:szCs w:val="28"/>
          <w:lang w:val="vi-VN"/>
        </w:rPr>
        <w:t>TTHC</w:t>
      </w:r>
      <w:r w:rsidR="000C0744" w:rsidRPr="00A50828">
        <w:rPr>
          <w:rFonts w:eastAsia="Times New Roman" w:cs="Times New Roman"/>
          <w:szCs w:val="28"/>
          <w:lang w:val="vi-VN"/>
        </w:rPr>
        <w:t xml:space="preserve"> tỉnh được thực hiện theo quy định tại Điều 19 Nghị định số </w:t>
      </w:r>
      <w:hyperlink r:id="rId19" w:tgtFrame="_blank" w:tooltip="Nghị định 61/2018/NĐ-CP" w:history="1">
        <w:r w:rsidR="000C0744" w:rsidRPr="00A50828">
          <w:rPr>
            <w:rFonts w:eastAsia="Times New Roman" w:cs="Times New Roman"/>
            <w:szCs w:val="28"/>
            <w:lang w:val="vi-VN"/>
          </w:rPr>
          <w:t>61/2018/NĐ-CP</w:t>
        </w:r>
      </w:hyperlink>
      <w:r w:rsidR="000C0744" w:rsidRPr="00A50828">
        <w:rPr>
          <w:rFonts w:eastAsia="Times New Roman" w:cs="Times New Roman"/>
          <w:szCs w:val="28"/>
          <w:lang w:val="vi-VN"/>
        </w:rPr>
        <w:t xml:space="preserve"> và </w:t>
      </w:r>
      <w:r w:rsidR="009938A6" w:rsidRPr="004E70AC">
        <w:rPr>
          <w:rFonts w:eastAsia="Times New Roman" w:cs="Times New Roman"/>
          <w:szCs w:val="28"/>
          <w:lang w:val="vi-VN"/>
        </w:rPr>
        <w:t xml:space="preserve">khoản </w:t>
      </w:r>
      <w:r w:rsidR="000C0744" w:rsidRPr="00A50828">
        <w:rPr>
          <w:rFonts w:eastAsia="Times New Roman" w:cs="Times New Roman"/>
          <w:szCs w:val="28"/>
          <w:lang w:val="vi-VN"/>
        </w:rPr>
        <w:t>11 Điều 1 Nghị định số </w:t>
      </w:r>
      <w:hyperlink r:id="rId20" w:tgtFrame="_blank" w:tooltip="Nghị định 107/2021/NĐ-CP" w:history="1">
        <w:r w:rsidR="000C0744" w:rsidRPr="00A50828">
          <w:rPr>
            <w:rFonts w:eastAsia="Times New Roman" w:cs="Times New Roman"/>
            <w:szCs w:val="28"/>
            <w:lang w:val="vi-VN"/>
          </w:rPr>
          <w:t>107/2021/NĐ-CP</w:t>
        </w:r>
      </w:hyperlink>
      <w:r w:rsidR="000C0744" w:rsidRPr="00A50828">
        <w:rPr>
          <w:rFonts w:eastAsia="Times New Roman" w:cs="Times New Roman"/>
          <w:szCs w:val="28"/>
          <w:lang w:val="vi-VN"/>
        </w:rPr>
        <w:t>.</w:t>
      </w:r>
    </w:p>
    <w:p w14:paraId="0490DE3C" w14:textId="61BFB39F" w:rsidR="00B67937" w:rsidRPr="004E70AC" w:rsidRDefault="00B67937"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3</w:t>
      </w:r>
      <w:r w:rsidR="000C0744" w:rsidRPr="00A50828">
        <w:rPr>
          <w:sz w:val="28"/>
          <w:szCs w:val="28"/>
          <w:lang w:val="vi-VN"/>
        </w:rPr>
        <w:t xml:space="preserve">. </w:t>
      </w:r>
      <w:r w:rsidRPr="004E70AC">
        <w:rPr>
          <w:sz w:val="28"/>
          <w:szCs w:val="28"/>
          <w:lang w:val="vi-VN"/>
        </w:rPr>
        <w:t xml:space="preserve">Trả kết quả giải quyết </w:t>
      </w:r>
      <w:r w:rsidR="00B118F4" w:rsidRPr="004E70AC">
        <w:rPr>
          <w:sz w:val="28"/>
          <w:szCs w:val="28"/>
          <w:lang w:val="vi-VN"/>
        </w:rPr>
        <w:t>TTHC</w:t>
      </w:r>
    </w:p>
    <w:p w14:paraId="4AD6B260" w14:textId="3CD2D689"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A50828">
        <w:rPr>
          <w:sz w:val="28"/>
          <w:szCs w:val="28"/>
          <w:lang w:val="vi-VN"/>
        </w:rPr>
        <w:t xml:space="preserve">Việc trả kết quả giải quyết </w:t>
      </w:r>
      <w:r w:rsidR="00B118F4" w:rsidRPr="00A50828">
        <w:rPr>
          <w:sz w:val="28"/>
          <w:szCs w:val="28"/>
          <w:lang w:val="vi-VN"/>
        </w:rPr>
        <w:t>TTHC</w:t>
      </w:r>
      <w:r w:rsidRPr="00A50828">
        <w:rPr>
          <w:sz w:val="28"/>
          <w:szCs w:val="28"/>
          <w:lang w:val="vi-VN"/>
        </w:rPr>
        <w:t xml:space="preserve"> được thực hiện theo quy định tại Điều 20 </w:t>
      </w:r>
      <w:r w:rsidRPr="009D0937">
        <w:rPr>
          <w:spacing w:val="-2"/>
          <w:sz w:val="28"/>
          <w:szCs w:val="28"/>
          <w:lang w:val="vi-VN"/>
        </w:rPr>
        <w:t>Nghị định số 61/2018/NĐ-CP</w:t>
      </w:r>
      <w:r w:rsidRPr="004E70AC">
        <w:rPr>
          <w:spacing w:val="-2"/>
          <w:sz w:val="28"/>
          <w:szCs w:val="28"/>
          <w:lang w:val="vi-VN"/>
        </w:rPr>
        <w:t xml:space="preserve"> được bổ sung </w:t>
      </w:r>
      <w:r w:rsidR="00973986" w:rsidRPr="004E70AC">
        <w:rPr>
          <w:spacing w:val="-2"/>
          <w:sz w:val="28"/>
          <w:szCs w:val="28"/>
          <w:lang w:val="vi-VN"/>
        </w:rPr>
        <w:t xml:space="preserve">tại khoản 10 Điều 1, </w:t>
      </w:r>
      <w:r w:rsidRPr="009D0937">
        <w:rPr>
          <w:spacing w:val="-2"/>
          <w:sz w:val="28"/>
          <w:szCs w:val="28"/>
          <w:lang w:val="vi-VN"/>
        </w:rPr>
        <w:t>khoản 11 Điều 1</w:t>
      </w:r>
      <w:r w:rsidRPr="00A50828">
        <w:rPr>
          <w:sz w:val="28"/>
          <w:szCs w:val="28"/>
          <w:lang w:val="vi-VN"/>
        </w:rPr>
        <w:t xml:space="preserve"> Nghị định số </w:t>
      </w:r>
      <w:hyperlink r:id="rId21" w:tgtFrame="_blank" w:tooltip="Nghị định 107/2021/NĐ-CP" w:history="1">
        <w:r w:rsidRPr="00A50828">
          <w:rPr>
            <w:sz w:val="28"/>
            <w:szCs w:val="28"/>
            <w:lang w:val="vi-VN"/>
          </w:rPr>
          <w:t>107/2021/NĐ-CP</w:t>
        </w:r>
      </w:hyperlink>
      <w:r w:rsidRPr="00A50828">
        <w:rPr>
          <w:sz w:val="28"/>
          <w:szCs w:val="28"/>
          <w:lang w:val="vi-VN"/>
        </w:rPr>
        <w:t> và Điều 14 Nghị định số </w:t>
      </w:r>
      <w:hyperlink r:id="rId22" w:tgtFrame="_blank" w:tooltip="Nghị định 45/2020/NĐ-CP" w:history="1">
        <w:r w:rsidRPr="00A50828">
          <w:rPr>
            <w:sz w:val="28"/>
            <w:szCs w:val="28"/>
            <w:lang w:val="vi-VN"/>
          </w:rPr>
          <w:t>45/2020/NĐ-CP</w:t>
        </w:r>
      </w:hyperlink>
      <w:r w:rsidRPr="00A50828">
        <w:rPr>
          <w:sz w:val="28"/>
          <w:szCs w:val="28"/>
          <w:lang w:val="vi-VN"/>
        </w:rPr>
        <w:t>.</w:t>
      </w:r>
    </w:p>
    <w:p w14:paraId="2985F780" w14:textId="23D6A292" w:rsidR="00243C8F" w:rsidRPr="004E70AC" w:rsidRDefault="000C0744"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t>Điều 1</w:t>
      </w:r>
      <w:r w:rsidR="008F4B64" w:rsidRPr="004E70AC">
        <w:rPr>
          <w:b/>
          <w:bCs/>
          <w:sz w:val="28"/>
          <w:szCs w:val="28"/>
          <w:lang w:val="vi-VN"/>
        </w:rPr>
        <w:t>4</w:t>
      </w:r>
      <w:r w:rsidRPr="00A50828">
        <w:rPr>
          <w:b/>
          <w:bCs/>
          <w:sz w:val="28"/>
          <w:szCs w:val="28"/>
          <w:lang w:val="vi-VN"/>
        </w:rPr>
        <w:t xml:space="preserve">. </w:t>
      </w:r>
      <w:r w:rsidR="000B41A2" w:rsidRPr="004E70AC">
        <w:rPr>
          <w:b/>
          <w:bCs/>
          <w:sz w:val="28"/>
          <w:szCs w:val="28"/>
          <w:lang w:val="vi-VN"/>
        </w:rPr>
        <w:t>T</w:t>
      </w:r>
      <w:r w:rsidRPr="00A50828">
        <w:rPr>
          <w:b/>
          <w:bCs/>
          <w:sz w:val="28"/>
          <w:szCs w:val="28"/>
          <w:lang w:val="vi-VN"/>
        </w:rPr>
        <w:t>hời gian giải quyết hồ sơ</w:t>
      </w:r>
      <w:r w:rsidR="000B41A2" w:rsidRPr="004E70AC">
        <w:rPr>
          <w:b/>
          <w:bCs/>
          <w:sz w:val="28"/>
          <w:szCs w:val="28"/>
          <w:lang w:val="vi-VN"/>
        </w:rPr>
        <w:t xml:space="preserve">, </w:t>
      </w:r>
      <w:r w:rsidR="00B118F4" w:rsidRPr="00A50828">
        <w:rPr>
          <w:b/>
          <w:bCs/>
          <w:sz w:val="28"/>
          <w:szCs w:val="28"/>
          <w:lang w:val="vi-VN"/>
        </w:rPr>
        <w:t>TTHC</w:t>
      </w:r>
      <w:r w:rsidRPr="00A50828">
        <w:rPr>
          <w:b/>
          <w:bCs/>
          <w:sz w:val="28"/>
          <w:szCs w:val="28"/>
          <w:lang w:val="vi-VN"/>
        </w:rPr>
        <w:t xml:space="preserve"> </w:t>
      </w:r>
      <w:r w:rsidR="000B41A2" w:rsidRPr="004E70AC">
        <w:rPr>
          <w:b/>
          <w:bCs/>
          <w:sz w:val="28"/>
          <w:szCs w:val="28"/>
          <w:lang w:val="vi-VN"/>
        </w:rPr>
        <w:t xml:space="preserve">trên Hệ thống thông tin giải quyết </w:t>
      </w:r>
      <w:r w:rsidR="00D52A5F" w:rsidRPr="004E70AC">
        <w:rPr>
          <w:b/>
          <w:bCs/>
          <w:sz w:val="28"/>
          <w:szCs w:val="28"/>
          <w:lang w:val="vi-VN"/>
        </w:rPr>
        <w:t>TTHC tỉnh</w:t>
      </w:r>
    </w:p>
    <w:p w14:paraId="1374AF30" w14:textId="3BEAFC2F" w:rsidR="00243C8F" w:rsidRPr="004E70AC" w:rsidRDefault="000C0744" w:rsidP="0096114F">
      <w:pPr>
        <w:pStyle w:val="NormalWeb"/>
        <w:widowControl w:val="0"/>
        <w:shd w:val="clear" w:color="auto" w:fill="FFFFFF"/>
        <w:spacing w:before="0" w:beforeAutospacing="0" w:after="120" w:afterAutospacing="0"/>
        <w:ind w:firstLine="567"/>
        <w:jc w:val="both"/>
        <w:rPr>
          <w:iCs/>
          <w:spacing w:val="-4"/>
          <w:sz w:val="28"/>
          <w:szCs w:val="28"/>
          <w:lang w:val="vi-VN"/>
        </w:rPr>
      </w:pPr>
      <w:r w:rsidRPr="004E70AC">
        <w:rPr>
          <w:iCs/>
          <w:spacing w:val="-4"/>
          <w:sz w:val="28"/>
          <w:szCs w:val="28"/>
          <w:lang w:val="vi-VN"/>
        </w:rPr>
        <w:t xml:space="preserve">1. Thời điểm tiếp nhận hồ sơ được xác định là thời điểm </w:t>
      </w:r>
      <w:r w:rsidR="00833002" w:rsidRPr="004E70AC">
        <w:rPr>
          <w:iCs/>
          <w:spacing w:val="-4"/>
          <w:sz w:val="28"/>
          <w:szCs w:val="28"/>
          <w:lang w:val="vi-VN"/>
        </w:rPr>
        <w:t>Cơ quan giải quyết TTHC</w:t>
      </w:r>
      <w:r w:rsidRPr="004E70AC">
        <w:rPr>
          <w:iCs/>
          <w:spacing w:val="-4"/>
          <w:sz w:val="28"/>
          <w:szCs w:val="28"/>
          <w:lang w:val="vi-VN"/>
        </w:rPr>
        <w:t xml:space="preserve"> thực hiện tiếp nhận hồ sơ của tổ chức, cá nhân hoặc được </w:t>
      </w:r>
      <w:r w:rsidR="00833002" w:rsidRPr="004E70AC">
        <w:rPr>
          <w:iCs/>
          <w:spacing w:val="-4"/>
          <w:sz w:val="28"/>
          <w:szCs w:val="28"/>
          <w:lang w:val="vi-VN"/>
        </w:rPr>
        <w:t>Công chức một cửa</w:t>
      </w:r>
      <w:r w:rsidRPr="004E70AC">
        <w:rPr>
          <w:iCs/>
          <w:spacing w:val="-4"/>
          <w:sz w:val="28"/>
          <w:szCs w:val="28"/>
          <w:lang w:val="vi-VN"/>
        </w:rPr>
        <w:t xml:space="preserve"> lập Phiếu tiếp nhận hồ sơ và hẹn trả kết quả trên Hệ thống thông tin giải quyết </w:t>
      </w:r>
      <w:r w:rsidR="00B118F4" w:rsidRPr="004E70AC">
        <w:rPr>
          <w:iCs/>
          <w:spacing w:val="-8"/>
          <w:sz w:val="28"/>
          <w:szCs w:val="28"/>
          <w:lang w:val="vi-VN"/>
        </w:rPr>
        <w:t>TTHC</w:t>
      </w:r>
      <w:r w:rsidRPr="004E70AC">
        <w:rPr>
          <w:iCs/>
          <w:spacing w:val="-8"/>
          <w:sz w:val="28"/>
          <w:szCs w:val="28"/>
          <w:lang w:val="vi-VN"/>
        </w:rPr>
        <w:t xml:space="preserve"> tỉnh. Trường hợp thời điểm nhập hồ sơ sau 15 giờ thì thời điểm tiếp nhận hồ sơ</w:t>
      </w:r>
      <w:r w:rsidRPr="004E70AC">
        <w:rPr>
          <w:iCs/>
          <w:spacing w:val="-4"/>
          <w:sz w:val="28"/>
          <w:szCs w:val="28"/>
          <w:lang w:val="vi-VN"/>
        </w:rPr>
        <w:t xml:space="preserve"> được tính là thời điểm bắt đầu từ ngày, giờ hành chính của ngày làm việc kế tiếp.</w:t>
      </w:r>
    </w:p>
    <w:p w14:paraId="7E717510" w14:textId="79C2FC6B"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2. Thời gian hẹn trả kết quả ghi trong Phiếu tiếp nhận hồ sơ và hẹn trả kết quả được cập nhật mặc định trên Hệ thống thông tin giải quyết </w:t>
      </w:r>
      <w:r w:rsidR="00B118F4" w:rsidRPr="004E70AC">
        <w:rPr>
          <w:iCs/>
          <w:sz w:val="28"/>
          <w:szCs w:val="28"/>
          <w:lang w:val="vi-VN"/>
        </w:rPr>
        <w:t>TTHC</w:t>
      </w:r>
      <w:r w:rsidRPr="004E70AC">
        <w:rPr>
          <w:iCs/>
          <w:sz w:val="28"/>
          <w:szCs w:val="28"/>
          <w:lang w:val="vi-VN"/>
        </w:rPr>
        <w:t xml:space="preserve"> tỉnh theo thời hạn pháp luật quy định đối với từng </w:t>
      </w:r>
      <w:r w:rsidR="00B118F4" w:rsidRPr="004E70AC">
        <w:rPr>
          <w:iCs/>
          <w:sz w:val="28"/>
          <w:szCs w:val="28"/>
          <w:lang w:val="vi-VN"/>
        </w:rPr>
        <w:t>TTHC</w:t>
      </w:r>
      <w:r w:rsidRPr="004E70AC">
        <w:rPr>
          <w:iCs/>
          <w:sz w:val="28"/>
          <w:szCs w:val="28"/>
          <w:lang w:val="vi-VN"/>
        </w:rPr>
        <w:t>.</w:t>
      </w:r>
    </w:p>
    <w:p w14:paraId="61A4E298" w14:textId="76B87DC1"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3. Tổng thời gian giải quyết hồ sơ</w:t>
      </w:r>
      <w:r w:rsidR="003C5290" w:rsidRPr="004E70AC">
        <w:rPr>
          <w:iCs/>
          <w:sz w:val="28"/>
          <w:szCs w:val="28"/>
          <w:lang w:val="vi-VN"/>
        </w:rPr>
        <w:t xml:space="preserve"> </w:t>
      </w:r>
      <w:r w:rsidR="00B118F4" w:rsidRPr="004E70AC">
        <w:rPr>
          <w:iCs/>
          <w:sz w:val="28"/>
          <w:szCs w:val="28"/>
          <w:lang w:val="vi-VN"/>
        </w:rPr>
        <w:t>TTHC</w:t>
      </w:r>
      <w:r w:rsidRPr="004E70AC">
        <w:rPr>
          <w:iCs/>
          <w:sz w:val="28"/>
          <w:szCs w:val="28"/>
          <w:lang w:val="vi-VN"/>
        </w:rPr>
        <w:t xml:space="preserve"> được tính từ thời điểm tiếp nhận hồ sơ cho đến thời điểm </w:t>
      </w:r>
      <w:r w:rsidR="003C5290" w:rsidRPr="004E70AC">
        <w:rPr>
          <w:iCs/>
          <w:sz w:val="28"/>
          <w:szCs w:val="28"/>
          <w:lang w:val="vi-VN"/>
        </w:rPr>
        <w:t xml:space="preserve">cơ quan giải quyết </w:t>
      </w:r>
      <w:r w:rsidR="00B118F4" w:rsidRPr="004E70AC">
        <w:rPr>
          <w:iCs/>
          <w:sz w:val="28"/>
          <w:szCs w:val="28"/>
          <w:lang w:val="vi-VN"/>
        </w:rPr>
        <w:t>TTHC</w:t>
      </w:r>
      <w:r w:rsidR="003C5290" w:rsidRPr="004E70AC">
        <w:rPr>
          <w:iCs/>
          <w:sz w:val="28"/>
          <w:szCs w:val="28"/>
          <w:lang w:val="vi-VN"/>
        </w:rPr>
        <w:t xml:space="preserve"> </w:t>
      </w:r>
      <w:r w:rsidRPr="004E70AC">
        <w:rPr>
          <w:iCs/>
          <w:sz w:val="28"/>
          <w:szCs w:val="28"/>
          <w:lang w:val="vi-VN"/>
        </w:rPr>
        <w:t xml:space="preserve">thực hiện bước xác nhận đã có kết quả giải quyết trên Hệ thống thông tin giải quyết </w:t>
      </w:r>
      <w:r w:rsidR="00B118F4" w:rsidRPr="004E70AC">
        <w:rPr>
          <w:iCs/>
          <w:sz w:val="28"/>
          <w:szCs w:val="28"/>
          <w:lang w:val="vi-VN"/>
        </w:rPr>
        <w:t>TTHC</w:t>
      </w:r>
      <w:r w:rsidRPr="004E70AC">
        <w:rPr>
          <w:iCs/>
          <w:sz w:val="28"/>
          <w:szCs w:val="28"/>
          <w:lang w:val="vi-VN"/>
        </w:rPr>
        <w:t xml:space="preserve"> tỉnh. Trong đó:</w:t>
      </w:r>
    </w:p>
    <w:p w14:paraId="0D95BDC2" w14:textId="6D6F397A" w:rsidR="00243C8F" w:rsidRPr="004E70AC" w:rsidRDefault="000C0744" w:rsidP="0096114F">
      <w:pPr>
        <w:pStyle w:val="NormalWeb"/>
        <w:widowControl w:val="0"/>
        <w:shd w:val="clear" w:color="auto" w:fill="FFFFFF"/>
        <w:spacing w:before="0" w:beforeAutospacing="0" w:after="120" w:afterAutospacing="0"/>
        <w:ind w:firstLine="567"/>
        <w:jc w:val="both"/>
        <w:rPr>
          <w:iCs/>
          <w:spacing w:val="-6"/>
          <w:sz w:val="28"/>
          <w:szCs w:val="28"/>
          <w:lang w:val="vi-VN"/>
        </w:rPr>
      </w:pPr>
      <w:r w:rsidRPr="004E70AC">
        <w:rPr>
          <w:iCs/>
          <w:spacing w:val="-4"/>
          <w:sz w:val="28"/>
          <w:szCs w:val="28"/>
          <w:lang w:val="vi-VN"/>
        </w:rPr>
        <w:lastRenderedPageBreak/>
        <w:t xml:space="preserve">a) Hồ sơ giải quyết trước thời hạn là hồ sơ được </w:t>
      </w:r>
      <w:r w:rsidR="00833002" w:rsidRPr="004E70AC">
        <w:rPr>
          <w:iCs/>
          <w:spacing w:val="-4"/>
          <w:sz w:val="28"/>
          <w:szCs w:val="28"/>
          <w:lang w:val="vi-VN"/>
        </w:rPr>
        <w:t>Cơ quan giải quyết TTHC</w:t>
      </w:r>
      <w:r w:rsidR="001E171A" w:rsidRPr="004E70AC">
        <w:rPr>
          <w:iCs/>
          <w:spacing w:val="-4"/>
          <w:sz w:val="28"/>
          <w:szCs w:val="28"/>
          <w:lang w:val="vi-VN"/>
        </w:rPr>
        <w:t xml:space="preserve"> </w:t>
      </w:r>
      <w:r w:rsidRPr="004E70AC">
        <w:rPr>
          <w:iCs/>
          <w:spacing w:val="-6"/>
          <w:sz w:val="28"/>
          <w:szCs w:val="28"/>
          <w:lang w:val="vi-VN"/>
        </w:rPr>
        <w:t xml:space="preserve">xác nhận đã có kết quả chậm nhất vào cuối ngày làm </w:t>
      </w:r>
      <w:r w:rsidR="00743083" w:rsidRPr="004E70AC">
        <w:rPr>
          <w:iCs/>
          <w:spacing w:val="-6"/>
          <w:sz w:val="28"/>
          <w:szCs w:val="28"/>
          <w:lang w:val="vi-VN"/>
        </w:rPr>
        <w:t>việc trước ngày hẹn trả kết quả;</w:t>
      </w:r>
    </w:p>
    <w:p w14:paraId="449D7B77" w14:textId="2613436B"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b) Hồ sơ giải quyết đúng hạn là hồ sơ được </w:t>
      </w:r>
      <w:r w:rsidR="00833002" w:rsidRPr="004E70AC">
        <w:rPr>
          <w:iCs/>
          <w:sz w:val="28"/>
          <w:szCs w:val="28"/>
          <w:lang w:val="vi-VN"/>
        </w:rPr>
        <w:t>Cơ quan giải quyết TTHC</w:t>
      </w:r>
      <w:r w:rsidRPr="004E70AC">
        <w:rPr>
          <w:iCs/>
          <w:sz w:val="28"/>
          <w:szCs w:val="28"/>
          <w:lang w:val="vi-VN"/>
        </w:rPr>
        <w:t xml:space="preserve"> xác nhận đã có kết quả trong ngày hẹn trả kết quả tính đến thời điểm hẹn trả kết qu</w:t>
      </w:r>
      <w:r w:rsidR="00743083" w:rsidRPr="004E70AC">
        <w:rPr>
          <w:iCs/>
          <w:sz w:val="28"/>
          <w:szCs w:val="28"/>
          <w:lang w:val="vi-VN"/>
        </w:rPr>
        <w:t>ả;</w:t>
      </w:r>
    </w:p>
    <w:p w14:paraId="689662B7" w14:textId="535C81AA"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c) Hồ sơ giải quyết quá hạn là hồ sơ sau thời điểm hẹn trả kết quả nhưng </w:t>
      </w:r>
      <w:r w:rsidR="003C5290" w:rsidRPr="004E70AC">
        <w:rPr>
          <w:iCs/>
          <w:sz w:val="28"/>
          <w:szCs w:val="28"/>
          <w:lang w:val="vi-VN"/>
        </w:rPr>
        <w:t>cơ quan giải quyết</w:t>
      </w:r>
      <w:r w:rsidR="005F321D" w:rsidRPr="004E70AC">
        <w:rPr>
          <w:iCs/>
          <w:sz w:val="28"/>
          <w:szCs w:val="28"/>
          <w:lang w:val="vi-VN"/>
        </w:rPr>
        <w:t xml:space="preserve"> </w:t>
      </w:r>
      <w:r w:rsidR="00B118F4" w:rsidRPr="004E70AC">
        <w:rPr>
          <w:iCs/>
          <w:sz w:val="28"/>
          <w:szCs w:val="28"/>
          <w:lang w:val="vi-VN"/>
        </w:rPr>
        <w:t>TTHC</w:t>
      </w:r>
      <w:r w:rsidRPr="004E70AC">
        <w:rPr>
          <w:iCs/>
          <w:sz w:val="28"/>
          <w:szCs w:val="28"/>
          <w:lang w:val="vi-VN"/>
        </w:rPr>
        <w:t xml:space="preserve"> chưa xác nhận có kết quả.</w:t>
      </w:r>
    </w:p>
    <w:p w14:paraId="6C55E231" w14:textId="72407557"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4. Trường hợp trả lại hồ sơ do không đủ điều kiện giải quyết thì thời điểm </w:t>
      </w:r>
      <w:r w:rsidR="00833002" w:rsidRPr="004E70AC">
        <w:rPr>
          <w:iCs/>
          <w:sz w:val="28"/>
          <w:szCs w:val="28"/>
          <w:lang w:val="vi-VN"/>
        </w:rPr>
        <w:t>Bộ phận một cửa</w:t>
      </w:r>
      <w:r w:rsidR="00E21FEB" w:rsidRPr="004E70AC">
        <w:rPr>
          <w:iCs/>
          <w:sz w:val="28"/>
          <w:szCs w:val="28"/>
          <w:lang w:val="vi-VN"/>
        </w:rPr>
        <w:t xml:space="preserve"> </w:t>
      </w:r>
      <w:r w:rsidRPr="004E70AC">
        <w:rPr>
          <w:iCs/>
          <w:sz w:val="28"/>
          <w:szCs w:val="28"/>
          <w:lang w:val="vi-VN"/>
        </w:rPr>
        <w:t xml:space="preserve">xác nhận đã có Phiếu từ chối tiếp nhận, giải quyết hồ sơ, đính kèm trên Hệ thống thông tin giải quyết </w:t>
      </w:r>
      <w:r w:rsidR="00B118F4" w:rsidRPr="004E70AC">
        <w:rPr>
          <w:iCs/>
          <w:sz w:val="28"/>
          <w:szCs w:val="28"/>
          <w:lang w:val="vi-VN"/>
        </w:rPr>
        <w:t>TTHC</w:t>
      </w:r>
      <w:r w:rsidRPr="004E70AC">
        <w:rPr>
          <w:iCs/>
          <w:sz w:val="28"/>
          <w:szCs w:val="28"/>
          <w:lang w:val="vi-VN"/>
        </w:rPr>
        <w:t xml:space="preserve"> tỉnh được tính là thời điểm trả kết quả, thời hạn trả lại hồ sơ phải trong thời hạn giải quyết hồ sơ theo quy định.</w:t>
      </w:r>
    </w:p>
    <w:p w14:paraId="19276225" w14:textId="6444F7C7"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5. Trường hợp yêu cầu bổ sung, hoàn thiện hồ sơ thì thời điểm </w:t>
      </w:r>
      <w:r w:rsidR="00833002" w:rsidRPr="004E70AC">
        <w:rPr>
          <w:iCs/>
          <w:sz w:val="28"/>
          <w:szCs w:val="28"/>
          <w:lang w:val="vi-VN"/>
        </w:rPr>
        <w:t>Bộ phận một cửa</w:t>
      </w:r>
      <w:r w:rsidR="00722C9D" w:rsidRPr="004E70AC">
        <w:rPr>
          <w:iCs/>
          <w:sz w:val="28"/>
          <w:szCs w:val="28"/>
          <w:lang w:val="vi-VN"/>
        </w:rPr>
        <w:t xml:space="preserve"> </w:t>
      </w:r>
      <w:r w:rsidRPr="004E70AC">
        <w:rPr>
          <w:iCs/>
          <w:sz w:val="28"/>
          <w:szCs w:val="28"/>
          <w:lang w:val="vi-VN"/>
        </w:rPr>
        <w:t>xác nhận đã có Phiếu yêu cầu bổ sung, hoàn thiện hồ sơ</w:t>
      </w:r>
      <w:r w:rsidR="00BE24D2" w:rsidRPr="004E70AC">
        <w:rPr>
          <w:iCs/>
          <w:sz w:val="28"/>
          <w:szCs w:val="28"/>
          <w:lang w:val="vi-VN"/>
        </w:rPr>
        <w:t xml:space="preserve">, </w:t>
      </w:r>
      <w:r w:rsidRPr="004E70AC">
        <w:rPr>
          <w:iCs/>
          <w:sz w:val="28"/>
          <w:szCs w:val="28"/>
          <w:lang w:val="vi-VN"/>
        </w:rPr>
        <w:t xml:space="preserve">Hệ thống thông tin giải quyết </w:t>
      </w:r>
      <w:r w:rsidR="00B118F4" w:rsidRPr="004E70AC">
        <w:rPr>
          <w:iCs/>
          <w:sz w:val="28"/>
          <w:szCs w:val="28"/>
          <w:lang w:val="vi-VN"/>
        </w:rPr>
        <w:t>TTHC</w:t>
      </w:r>
      <w:r w:rsidRPr="004E70AC">
        <w:rPr>
          <w:iCs/>
          <w:sz w:val="28"/>
          <w:szCs w:val="28"/>
          <w:lang w:val="vi-VN"/>
        </w:rPr>
        <w:t xml:space="preserve"> tỉnh tạm dừng tính thời gian xử lý hồ sơ</w:t>
      </w:r>
      <w:r w:rsidR="00BE24D2" w:rsidRPr="004E70AC">
        <w:rPr>
          <w:iCs/>
          <w:sz w:val="28"/>
          <w:szCs w:val="28"/>
          <w:lang w:val="vi-VN"/>
        </w:rPr>
        <w:t>;</w:t>
      </w:r>
      <w:r w:rsidRPr="004E70AC">
        <w:rPr>
          <w:iCs/>
          <w:sz w:val="28"/>
          <w:szCs w:val="28"/>
          <w:lang w:val="vi-VN"/>
        </w:rPr>
        <w:t xml:space="preserve"> </w:t>
      </w:r>
      <w:r w:rsidR="00BE24D2" w:rsidRPr="004E70AC">
        <w:rPr>
          <w:iCs/>
          <w:sz w:val="28"/>
          <w:szCs w:val="28"/>
          <w:lang w:val="vi-VN"/>
        </w:rPr>
        <w:t>t</w:t>
      </w:r>
      <w:r w:rsidRPr="004E70AC">
        <w:rPr>
          <w:iCs/>
          <w:sz w:val="28"/>
          <w:szCs w:val="28"/>
          <w:lang w:val="vi-VN"/>
        </w:rPr>
        <w:t>hời gian xử lý hồ sơ được tính lại từ đầu kể từ khi cán bộ tiếp nhận hồ sơ lập Phiếu tiếp nhận hồ sơ và hẹn trả kết quả bổ sung, ghi rõ số lần bổ sung và có cùng mã số hồ sơ với Phiếu tiếp nhận hồ sơ và hẹn trả kết quả trước đó.</w:t>
      </w:r>
    </w:p>
    <w:p w14:paraId="16ECE1C3" w14:textId="55115798"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6. Thời gian giải quyết hồ sơ của các </w:t>
      </w:r>
      <w:r w:rsidR="00833002" w:rsidRPr="004E70AC">
        <w:rPr>
          <w:iCs/>
          <w:sz w:val="28"/>
          <w:szCs w:val="28"/>
          <w:lang w:val="vi-VN"/>
        </w:rPr>
        <w:t>Cơ quan giải quyết TTHC</w:t>
      </w:r>
      <w:r w:rsidRPr="004E70AC">
        <w:rPr>
          <w:iCs/>
          <w:sz w:val="28"/>
          <w:szCs w:val="28"/>
          <w:lang w:val="vi-VN"/>
        </w:rPr>
        <w:t xml:space="preserve"> được Hệ thống thông tin giải quyết </w:t>
      </w:r>
      <w:r w:rsidR="00B118F4" w:rsidRPr="004E70AC">
        <w:rPr>
          <w:iCs/>
          <w:sz w:val="28"/>
          <w:szCs w:val="28"/>
          <w:lang w:val="vi-VN"/>
        </w:rPr>
        <w:t>TTHC</w:t>
      </w:r>
      <w:r w:rsidRPr="004E70AC">
        <w:rPr>
          <w:iCs/>
          <w:sz w:val="28"/>
          <w:szCs w:val="28"/>
          <w:lang w:val="vi-VN"/>
        </w:rPr>
        <w:t xml:space="preserve"> tỉnh cảnh báo trên giao diện xử lý hồ sơ bằng các màu chữ khác nhau, kết hợp thông tin ghi chú trong các trường hợp sau:</w:t>
      </w:r>
    </w:p>
    <w:p w14:paraId="189DB1C9" w14:textId="44E0D90A"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a) Khi thời gian giải quyết hồ sơ của </w:t>
      </w:r>
      <w:r w:rsidR="00833002" w:rsidRPr="004E70AC">
        <w:rPr>
          <w:iCs/>
          <w:sz w:val="28"/>
          <w:szCs w:val="28"/>
          <w:lang w:val="vi-VN"/>
        </w:rPr>
        <w:t>Cơ quan giải quyết TTHC</w:t>
      </w:r>
      <w:r w:rsidRPr="004E70AC">
        <w:rPr>
          <w:iCs/>
          <w:sz w:val="28"/>
          <w:szCs w:val="28"/>
          <w:lang w:val="vi-VN"/>
        </w:rPr>
        <w:t xml:space="preserve"> vượt quá thời hạn giải quyết của cơ quan đó trong quy trình nội b</w:t>
      </w:r>
      <w:r w:rsidR="00743083" w:rsidRPr="004E70AC">
        <w:rPr>
          <w:iCs/>
          <w:sz w:val="28"/>
          <w:szCs w:val="28"/>
          <w:lang w:val="vi-VN"/>
        </w:rPr>
        <w:t xml:space="preserve">ộ giải quyết </w:t>
      </w:r>
      <w:r w:rsidR="00B118F4" w:rsidRPr="004E70AC">
        <w:rPr>
          <w:iCs/>
          <w:sz w:val="28"/>
          <w:szCs w:val="28"/>
          <w:lang w:val="vi-VN"/>
        </w:rPr>
        <w:t>TTHC</w:t>
      </w:r>
      <w:r w:rsidR="00743083" w:rsidRPr="004E70AC">
        <w:rPr>
          <w:iCs/>
          <w:sz w:val="28"/>
          <w:szCs w:val="28"/>
          <w:lang w:val="vi-VN"/>
        </w:rPr>
        <w:t>;</w:t>
      </w:r>
    </w:p>
    <w:p w14:paraId="74BA2B7B" w14:textId="0C648878"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b) Khi thời gian giải quyết hồ sơ của </w:t>
      </w:r>
      <w:r w:rsidR="00833002" w:rsidRPr="004E70AC">
        <w:rPr>
          <w:iCs/>
          <w:sz w:val="28"/>
          <w:szCs w:val="28"/>
          <w:lang w:val="vi-VN"/>
        </w:rPr>
        <w:t>Cơ quan giải quyết TTHC</w:t>
      </w:r>
      <w:r w:rsidRPr="004E70AC">
        <w:rPr>
          <w:iCs/>
          <w:sz w:val="28"/>
          <w:szCs w:val="28"/>
          <w:lang w:val="vi-VN"/>
        </w:rPr>
        <w:t xml:space="preserve"> còn</w:t>
      </w:r>
      <w:r w:rsidR="00743083" w:rsidRPr="004E70AC">
        <w:rPr>
          <w:iCs/>
          <w:sz w:val="28"/>
          <w:szCs w:val="28"/>
          <w:lang w:val="vi-VN"/>
        </w:rPr>
        <w:t xml:space="preserve"> thời hạn dưới 01 ngày làm việc;</w:t>
      </w:r>
    </w:p>
    <w:p w14:paraId="2523081E" w14:textId="05AACCAE" w:rsidR="00243C8F" w:rsidRPr="004E70AC" w:rsidRDefault="000C0744" w:rsidP="0096114F">
      <w:pPr>
        <w:pStyle w:val="NormalWeb"/>
        <w:widowControl w:val="0"/>
        <w:shd w:val="clear" w:color="auto" w:fill="FFFFFF"/>
        <w:spacing w:before="0" w:beforeAutospacing="0" w:after="120" w:afterAutospacing="0"/>
        <w:ind w:firstLine="567"/>
        <w:jc w:val="both"/>
        <w:rPr>
          <w:iCs/>
          <w:spacing w:val="-2"/>
          <w:sz w:val="28"/>
          <w:szCs w:val="28"/>
          <w:lang w:val="vi-VN"/>
        </w:rPr>
      </w:pPr>
      <w:r w:rsidRPr="004E70AC">
        <w:rPr>
          <w:iCs/>
          <w:spacing w:val="-2"/>
          <w:sz w:val="28"/>
          <w:szCs w:val="28"/>
          <w:lang w:val="vi-VN"/>
        </w:rPr>
        <w:t xml:space="preserve">c) Đối với hồ sơ </w:t>
      </w:r>
      <w:r w:rsidR="00B118F4" w:rsidRPr="004E70AC">
        <w:rPr>
          <w:iCs/>
          <w:spacing w:val="-2"/>
          <w:sz w:val="28"/>
          <w:szCs w:val="28"/>
          <w:lang w:val="vi-VN"/>
        </w:rPr>
        <w:t>TTHC</w:t>
      </w:r>
      <w:r w:rsidRPr="004E70AC">
        <w:rPr>
          <w:iCs/>
          <w:spacing w:val="-2"/>
          <w:sz w:val="28"/>
          <w:szCs w:val="28"/>
          <w:lang w:val="vi-VN"/>
        </w:rPr>
        <w:t xml:space="preserve"> liên thông có nhiều cơ quan giải quyết, hồ sơ được cảnh báo khi thời điểm tiếp nhận hồ sơ luân chuyển đã vượt quá tổng thời hạn giải quyết của các cơ quan tham gia giải quyết hồ sơ tính đến thời điểm luân chuyển.</w:t>
      </w:r>
    </w:p>
    <w:p w14:paraId="4BFB393F" w14:textId="784917C3" w:rsidR="00243C8F" w:rsidRPr="00A50828" w:rsidRDefault="000C0744"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t>Điều 1</w:t>
      </w:r>
      <w:r w:rsidR="008F4B64" w:rsidRPr="004E70AC">
        <w:rPr>
          <w:b/>
          <w:bCs/>
          <w:sz w:val="28"/>
          <w:szCs w:val="28"/>
          <w:lang w:val="vi-VN"/>
        </w:rPr>
        <w:t>5</w:t>
      </w:r>
      <w:r w:rsidRPr="00A50828">
        <w:rPr>
          <w:b/>
          <w:bCs/>
          <w:sz w:val="28"/>
          <w:szCs w:val="28"/>
          <w:lang w:val="vi-VN"/>
        </w:rPr>
        <w:t xml:space="preserve">. </w:t>
      </w:r>
      <w:r w:rsidR="0084583B" w:rsidRPr="004E70AC">
        <w:rPr>
          <w:b/>
          <w:bCs/>
          <w:sz w:val="28"/>
          <w:szCs w:val="28"/>
          <w:lang w:val="vi-VN"/>
        </w:rPr>
        <w:t>T</w:t>
      </w:r>
      <w:r w:rsidRPr="00A50828">
        <w:rPr>
          <w:b/>
          <w:bCs/>
          <w:sz w:val="28"/>
          <w:szCs w:val="28"/>
          <w:lang w:val="vi-VN"/>
        </w:rPr>
        <w:t xml:space="preserve">hông tin về kết quả giải quyết </w:t>
      </w:r>
      <w:r w:rsidR="00B118F4" w:rsidRPr="00A50828">
        <w:rPr>
          <w:b/>
          <w:bCs/>
          <w:sz w:val="28"/>
          <w:szCs w:val="28"/>
          <w:lang w:val="vi-VN"/>
        </w:rPr>
        <w:t>TTHC</w:t>
      </w:r>
      <w:r w:rsidRPr="00A50828">
        <w:rPr>
          <w:b/>
          <w:bCs/>
          <w:sz w:val="28"/>
          <w:szCs w:val="28"/>
          <w:lang w:val="vi-VN"/>
        </w:rPr>
        <w:t>, dịch vụ công trực tuyến cho tổ chức, cá nhân</w:t>
      </w:r>
    </w:p>
    <w:p w14:paraId="7FCFF143" w14:textId="63F0E9C8"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1. Thông tin về việc giải quyết hồ sơ</w:t>
      </w:r>
      <w:r w:rsidR="00FD59DE" w:rsidRPr="004E70AC">
        <w:rPr>
          <w:iCs/>
          <w:sz w:val="28"/>
          <w:szCs w:val="28"/>
          <w:lang w:val="vi-VN"/>
        </w:rPr>
        <w:t xml:space="preserve">, </w:t>
      </w:r>
      <w:r w:rsidR="00B118F4" w:rsidRPr="004E70AC">
        <w:rPr>
          <w:iCs/>
          <w:sz w:val="28"/>
          <w:szCs w:val="28"/>
          <w:lang w:val="vi-VN"/>
        </w:rPr>
        <w:t>TTHC</w:t>
      </w:r>
      <w:r w:rsidRPr="004E70AC">
        <w:rPr>
          <w:iCs/>
          <w:sz w:val="28"/>
          <w:szCs w:val="28"/>
          <w:lang w:val="vi-VN"/>
        </w:rPr>
        <w:t xml:space="preserve"> được thông báo cho tổ chức, cá nhân nộp hồ sơ thông qua một trong các hình thức đã được đăng ký thỏa thuận khi nộp hồ sơ ban đầu như sau:</w:t>
      </w:r>
    </w:p>
    <w:p w14:paraId="67678D33" w14:textId="6BDAA7A4"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a) Thông qua chức năng gửi thư điện tử mà người nộp hồ sơ đăng ký kết nối với Hệ thống thông tin giải quy</w:t>
      </w:r>
      <w:r w:rsidR="00743083" w:rsidRPr="004E70AC">
        <w:rPr>
          <w:iCs/>
          <w:sz w:val="28"/>
          <w:szCs w:val="28"/>
          <w:lang w:val="vi-VN"/>
        </w:rPr>
        <w:t xml:space="preserve">ết </w:t>
      </w:r>
      <w:r w:rsidR="00B118F4" w:rsidRPr="004E70AC">
        <w:rPr>
          <w:iCs/>
          <w:sz w:val="28"/>
          <w:szCs w:val="28"/>
          <w:lang w:val="vi-VN"/>
        </w:rPr>
        <w:t>TTHC</w:t>
      </w:r>
      <w:r w:rsidR="00743083" w:rsidRPr="004E70AC">
        <w:rPr>
          <w:iCs/>
          <w:sz w:val="28"/>
          <w:szCs w:val="28"/>
          <w:lang w:val="vi-VN"/>
        </w:rPr>
        <w:t xml:space="preserve"> tỉnh;</w:t>
      </w:r>
    </w:p>
    <w:p w14:paraId="0AA0D318" w14:textId="5DF2EAA0"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b) Thông qua tài khoản của tổ chức, cá nhân đã đăng ký để nộp hồ sơ trực tuyến; được cung cấp một Kho quản lý dữ liệu điện tử của tổ chức, cá nhân tại Hệ thống thông tin giả</w:t>
      </w:r>
      <w:r w:rsidR="00743083" w:rsidRPr="004E70AC">
        <w:rPr>
          <w:iCs/>
          <w:sz w:val="28"/>
          <w:szCs w:val="28"/>
          <w:lang w:val="vi-VN"/>
        </w:rPr>
        <w:t xml:space="preserve">i quyết </w:t>
      </w:r>
      <w:r w:rsidR="00B118F4" w:rsidRPr="004E70AC">
        <w:rPr>
          <w:iCs/>
          <w:sz w:val="28"/>
          <w:szCs w:val="28"/>
          <w:lang w:val="vi-VN"/>
        </w:rPr>
        <w:t>TTHC</w:t>
      </w:r>
      <w:r w:rsidR="00743083" w:rsidRPr="004E70AC">
        <w:rPr>
          <w:iCs/>
          <w:sz w:val="28"/>
          <w:szCs w:val="28"/>
          <w:lang w:val="vi-VN"/>
        </w:rPr>
        <w:t xml:space="preserve"> tỉnh;</w:t>
      </w:r>
    </w:p>
    <w:p w14:paraId="56CEF2F8" w14:textId="22DB4E50" w:rsidR="00243C8F" w:rsidRPr="002320D7" w:rsidRDefault="000C0744" w:rsidP="0096114F">
      <w:pPr>
        <w:pStyle w:val="NormalWeb"/>
        <w:widowControl w:val="0"/>
        <w:shd w:val="clear" w:color="auto" w:fill="FFFFFF"/>
        <w:spacing w:before="0" w:beforeAutospacing="0" w:after="120" w:afterAutospacing="0"/>
        <w:ind w:firstLine="567"/>
        <w:jc w:val="both"/>
        <w:rPr>
          <w:iCs/>
          <w:spacing w:val="-2"/>
          <w:sz w:val="28"/>
          <w:szCs w:val="28"/>
          <w:lang w:val="vi-VN"/>
        </w:rPr>
      </w:pPr>
      <w:r w:rsidRPr="002320D7">
        <w:rPr>
          <w:iCs/>
          <w:spacing w:val="-2"/>
          <w:sz w:val="28"/>
          <w:szCs w:val="28"/>
          <w:lang w:val="vi-VN"/>
        </w:rPr>
        <w:t xml:space="preserve">c) Các tổ chức, cá nhân chịu trách nhiệm bảo quản tài khoản, mật khẩu đăng nhập tại Hệ thống thông tin giải quyết </w:t>
      </w:r>
      <w:r w:rsidR="00B118F4" w:rsidRPr="002320D7">
        <w:rPr>
          <w:iCs/>
          <w:spacing w:val="-2"/>
          <w:sz w:val="28"/>
          <w:szCs w:val="28"/>
          <w:lang w:val="vi-VN"/>
        </w:rPr>
        <w:t>TTHC</w:t>
      </w:r>
      <w:r w:rsidRPr="002320D7">
        <w:rPr>
          <w:iCs/>
          <w:spacing w:val="-2"/>
          <w:sz w:val="28"/>
          <w:szCs w:val="28"/>
          <w:lang w:val="vi-VN"/>
        </w:rPr>
        <w:t xml:space="preserve"> tỉnh để khai thác sử dụng dữ liệu điện tử được lưu giữ trên Kho quản lý dữ liệu điện tử của tổ chức, cá nhân theo quy định tại Điều 16 Nghị định số 45/2020/NĐ</w:t>
      </w:r>
      <w:r w:rsidR="00262D0B" w:rsidRPr="002320D7">
        <w:rPr>
          <w:iCs/>
          <w:spacing w:val="-2"/>
          <w:sz w:val="28"/>
          <w:szCs w:val="28"/>
          <w:lang w:val="vi-VN"/>
        </w:rPr>
        <w:t>-</w:t>
      </w:r>
      <w:r w:rsidRPr="002320D7">
        <w:rPr>
          <w:iCs/>
          <w:spacing w:val="-2"/>
          <w:sz w:val="28"/>
          <w:szCs w:val="28"/>
          <w:lang w:val="vi-VN"/>
        </w:rPr>
        <w:t>CP và quy định của pháp luật hiện hành.</w:t>
      </w:r>
    </w:p>
    <w:p w14:paraId="5C4BF739" w14:textId="1BAD73AC"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lastRenderedPageBreak/>
        <w:t xml:space="preserve">2. Cách thức gửi trả kết quả </w:t>
      </w:r>
      <w:r w:rsidR="00FD59DE" w:rsidRPr="004E70AC">
        <w:rPr>
          <w:iCs/>
          <w:sz w:val="28"/>
          <w:szCs w:val="28"/>
          <w:lang w:val="vi-VN"/>
        </w:rPr>
        <w:t xml:space="preserve">giải quyết </w:t>
      </w:r>
      <w:r w:rsidR="00B118F4" w:rsidRPr="004E70AC">
        <w:rPr>
          <w:iCs/>
          <w:sz w:val="28"/>
          <w:szCs w:val="28"/>
          <w:lang w:val="vi-VN"/>
        </w:rPr>
        <w:t>TTHC</w:t>
      </w:r>
      <w:r w:rsidRPr="004E70AC">
        <w:rPr>
          <w:iCs/>
          <w:sz w:val="28"/>
          <w:szCs w:val="28"/>
          <w:lang w:val="vi-VN"/>
        </w:rPr>
        <w:t xml:space="preserve"> được thực hiện theo yêu cầu của tổ chức, cá nhân; phù hợp với mức độ cung cấp dịch vụ công trực tuyến và quy định của pháp luật đối với từng </w:t>
      </w:r>
      <w:r w:rsidR="00B118F4" w:rsidRPr="004E70AC">
        <w:rPr>
          <w:iCs/>
          <w:sz w:val="28"/>
          <w:szCs w:val="28"/>
          <w:lang w:val="vi-VN"/>
        </w:rPr>
        <w:t>TTHC</w:t>
      </w:r>
      <w:r w:rsidRPr="004E70AC">
        <w:rPr>
          <w:iCs/>
          <w:sz w:val="28"/>
          <w:szCs w:val="28"/>
          <w:lang w:val="vi-VN"/>
        </w:rPr>
        <w:t>, bao gồm các cách thức sau: Gửi trực tuyến bằng kết quả có xác thực điện tử, gửi trực tiếp hoặc qua dịch vụ bưu chính công ích</w:t>
      </w:r>
      <w:r w:rsidR="000B1955" w:rsidRPr="004E70AC">
        <w:rPr>
          <w:iCs/>
          <w:sz w:val="28"/>
          <w:szCs w:val="28"/>
          <w:lang w:val="vi-VN"/>
        </w:rPr>
        <w:t>; trường hợp người nộp hồ sơ lựa chọn cách thức nhận kết quả qua dịch vụ bưu chính công ích thì phải cung cấp thông tin về địa chỉ đăng ký nhận kết quả để cập nhật lên Phiếu tiếp nhận hồ sơ và hẹn trả kết quả; đồng thời trả phí dịch vụ bưu chính công ích theo quy định.</w:t>
      </w:r>
    </w:p>
    <w:p w14:paraId="438F131A" w14:textId="460F59D4" w:rsidR="00656B0A" w:rsidRPr="004E70AC" w:rsidRDefault="00656B0A" w:rsidP="0096114F">
      <w:pPr>
        <w:pStyle w:val="NormalWeb"/>
        <w:widowControl w:val="0"/>
        <w:shd w:val="clear" w:color="auto" w:fill="FFFFFF"/>
        <w:spacing w:before="0" w:beforeAutospacing="0" w:after="120" w:afterAutospacing="0"/>
        <w:ind w:firstLine="567"/>
        <w:jc w:val="both"/>
        <w:rPr>
          <w:rFonts w:ascii="Times New Roman Bold" w:hAnsi="Times New Roman Bold"/>
          <w:b/>
          <w:bCs/>
          <w:spacing w:val="-6"/>
          <w:sz w:val="28"/>
          <w:szCs w:val="28"/>
          <w:lang w:val="vi-VN"/>
        </w:rPr>
      </w:pPr>
      <w:r w:rsidRPr="00A50828">
        <w:rPr>
          <w:rFonts w:ascii="Times New Roman Bold" w:hAnsi="Times New Roman Bold"/>
          <w:b/>
          <w:bCs/>
          <w:spacing w:val="-6"/>
          <w:sz w:val="28"/>
          <w:szCs w:val="28"/>
          <w:lang w:val="vi-VN"/>
        </w:rPr>
        <w:t xml:space="preserve">Điều </w:t>
      </w:r>
      <w:r w:rsidRPr="004E70AC">
        <w:rPr>
          <w:rFonts w:ascii="Times New Roman Bold" w:hAnsi="Times New Roman Bold"/>
          <w:b/>
          <w:bCs/>
          <w:spacing w:val="-6"/>
          <w:sz w:val="28"/>
          <w:szCs w:val="28"/>
          <w:lang w:val="vi-VN"/>
        </w:rPr>
        <w:t>1</w:t>
      </w:r>
      <w:r w:rsidR="008F4B64" w:rsidRPr="004E70AC">
        <w:rPr>
          <w:rFonts w:ascii="Times New Roman Bold" w:hAnsi="Times New Roman Bold"/>
          <w:b/>
          <w:bCs/>
          <w:spacing w:val="-6"/>
          <w:sz w:val="28"/>
          <w:szCs w:val="28"/>
          <w:lang w:val="vi-VN"/>
        </w:rPr>
        <w:t>6</w:t>
      </w:r>
      <w:r w:rsidRPr="00A50828">
        <w:rPr>
          <w:rFonts w:ascii="Times New Roman Bold" w:hAnsi="Times New Roman Bold"/>
          <w:b/>
          <w:bCs/>
          <w:spacing w:val="-6"/>
          <w:sz w:val="28"/>
          <w:szCs w:val="28"/>
          <w:lang w:val="vi-VN"/>
        </w:rPr>
        <w:t xml:space="preserve">. Thanh toán trực tuyến nghĩa vụ tài chính trong giải quyết </w:t>
      </w:r>
      <w:r w:rsidR="00B118F4" w:rsidRPr="00A50828">
        <w:rPr>
          <w:rFonts w:ascii="Times New Roman Bold" w:hAnsi="Times New Roman Bold"/>
          <w:b/>
          <w:bCs/>
          <w:spacing w:val="-6"/>
          <w:sz w:val="28"/>
          <w:szCs w:val="28"/>
          <w:lang w:val="vi-VN"/>
        </w:rPr>
        <w:t>TTHC</w:t>
      </w:r>
      <w:r w:rsidRPr="004E70AC">
        <w:rPr>
          <w:rFonts w:ascii="Times New Roman Bold" w:hAnsi="Times New Roman Bold"/>
          <w:b/>
          <w:bCs/>
          <w:spacing w:val="-6"/>
          <w:sz w:val="28"/>
          <w:szCs w:val="28"/>
          <w:lang w:val="vi-VN"/>
        </w:rPr>
        <w:t xml:space="preserve"> </w:t>
      </w:r>
    </w:p>
    <w:p w14:paraId="47AFFB80" w14:textId="586DC8B5" w:rsidR="00656B0A" w:rsidRPr="004E70AC" w:rsidRDefault="0080425C"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zCs w:val="28"/>
          <w:lang w:val="vi-VN"/>
        </w:rPr>
        <w:t>1</w:t>
      </w:r>
      <w:r w:rsidR="00656B0A" w:rsidRPr="00A50828">
        <w:rPr>
          <w:rFonts w:eastAsia="Times New Roman" w:cs="Times New Roman"/>
          <w:szCs w:val="28"/>
          <w:lang w:val="vi-VN"/>
        </w:rPr>
        <w:t xml:space="preserve">. </w:t>
      </w:r>
      <w:r w:rsidR="00833002" w:rsidRPr="00833002">
        <w:rPr>
          <w:rFonts w:eastAsia="Times New Roman" w:cs="Times New Roman"/>
          <w:szCs w:val="28"/>
          <w:lang w:val="vi-VN"/>
        </w:rPr>
        <w:t>Cơ quan giải quyết TTHC</w:t>
      </w:r>
      <w:r w:rsidR="00656B0A" w:rsidRPr="00A50828">
        <w:rPr>
          <w:rFonts w:eastAsia="Times New Roman" w:cs="Times New Roman"/>
          <w:szCs w:val="28"/>
          <w:lang w:val="vi-VN"/>
        </w:rPr>
        <w:t xml:space="preserve"> chỉ đạo </w:t>
      </w:r>
      <w:r w:rsidR="00833002" w:rsidRPr="004E70AC">
        <w:rPr>
          <w:rFonts w:eastAsia="Times New Roman" w:cs="Times New Roman"/>
          <w:szCs w:val="28"/>
          <w:lang w:val="vi-VN"/>
        </w:rPr>
        <w:t>Công chức một cửa</w:t>
      </w:r>
      <w:r w:rsidR="00656B0A" w:rsidRPr="004E70AC">
        <w:rPr>
          <w:rFonts w:eastAsia="Times New Roman" w:cs="Times New Roman"/>
          <w:szCs w:val="28"/>
          <w:lang w:val="vi-VN"/>
        </w:rPr>
        <w:t xml:space="preserve"> </w:t>
      </w:r>
      <w:r w:rsidR="00656B0A" w:rsidRPr="00A50828">
        <w:rPr>
          <w:rFonts w:eastAsia="Times New Roman" w:cs="Times New Roman"/>
          <w:szCs w:val="28"/>
          <w:lang w:val="vi-VN"/>
        </w:rPr>
        <w:t xml:space="preserve">hướng dẫn công dân, doanh nghiệp thanh toán trực tuyến đối với những </w:t>
      </w:r>
      <w:r w:rsidR="00B118F4" w:rsidRPr="00A50828">
        <w:rPr>
          <w:rFonts w:eastAsia="Times New Roman" w:cs="Times New Roman"/>
          <w:szCs w:val="28"/>
          <w:lang w:val="vi-VN"/>
        </w:rPr>
        <w:t>TTHC</w:t>
      </w:r>
      <w:r w:rsidR="00656B0A" w:rsidRPr="00A50828">
        <w:rPr>
          <w:rFonts w:eastAsia="Times New Roman" w:cs="Times New Roman"/>
          <w:szCs w:val="28"/>
          <w:lang w:val="vi-VN"/>
        </w:rPr>
        <w:t xml:space="preserve"> có phí, lệ phí trên nền tảng thanh toán được tích hợp trên Cổng dịch vụ công Quốc gia</w:t>
      </w:r>
      <w:r w:rsidR="00656B0A" w:rsidRPr="004E70AC">
        <w:rPr>
          <w:rFonts w:eastAsia="Times New Roman" w:cs="Times New Roman"/>
          <w:szCs w:val="28"/>
          <w:lang w:val="vi-VN"/>
        </w:rPr>
        <w:t>.</w:t>
      </w:r>
    </w:p>
    <w:p w14:paraId="45502FB2" w14:textId="06400402" w:rsidR="00656B0A" w:rsidRPr="00A50828" w:rsidRDefault="0080425C"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zCs w:val="28"/>
          <w:lang w:val="vi-VN"/>
        </w:rPr>
        <w:t>2</w:t>
      </w:r>
      <w:r w:rsidR="00656B0A" w:rsidRPr="004E70AC">
        <w:rPr>
          <w:rFonts w:eastAsia="Times New Roman" w:cs="Times New Roman"/>
          <w:szCs w:val="28"/>
          <w:lang w:val="vi-VN"/>
        </w:rPr>
        <w:t xml:space="preserve">. Đối với hồ sơ giải quyết trực tiếp tại </w:t>
      </w:r>
      <w:r w:rsidR="00833002" w:rsidRPr="004E70AC">
        <w:rPr>
          <w:rFonts w:eastAsia="Times New Roman" w:cs="Times New Roman"/>
          <w:szCs w:val="28"/>
          <w:lang w:val="vi-VN"/>
        </w:rPr>
        <w:t>Bộ phận một cửa</w:t>
      </w:r>
      <w:r w:rsidR="00656B0A" w:rsidRPr="004E70AC">
        <w:rPr>
          <w:rFonts w:eastAsia="Times New Roman" w:cs="Times New Roman"/>
          <w:szCs w:val="28"/>
          <w:lang w:val="vi-VN"/>
        </w:rPr>
        <w:t xml:space="preserve"> có phí, lệ phí th</w:t>
      </w:r>
      <w:r w:rsidR="00656B0A" w:rsidRPr="00A50828">
        <w:rPr>
          <w:rFonts w:eastAsia="Times New Roman" w:cs="Times New Roman"/>
          <w:szCs w:val="28"/>
          <w:lang w:val="vi-VN"/>
        </w:rPr>
        <w:t xml:space="preserve">anh toán không dùng tiền mặt thông qua các hình </w:t>
      </w:r>
      <w:r w:rsidR="00656B0A" w:rsidRPr="004E70AC">
        <w:rPr>
          <w:rFonts w:eastAsia="Times New Roman" w:cs="Times New Roman"/>
          <w:szCs w:val="28"/>
          <w:lang w:val="vi-VN"/>
        </w:rPr>
        <w:t xml:space="preserve">thức </w:t>
      </w:r>
      <w:r w:rsidR="00656B0A" w:rsidRPr="00A50828">
        <w:rPr>
          <w:rFonts w:eastAsia="Times New Roman" w:cs="Times New Roman"/>
          <w:szCs w:val="28"/>
          <w:lang w:val="vi-VN"/>
        </w:rPr>
        <w:t xml:space="preserve">như: </w:t>
      </w:r>
      <w:r w:rsidR="00656B0A" w:rsidRPr="004E70AC">
        <w:rPr>
          <w:rFonts w:eastAsia="Times New Roman" w:cs="Times New Roman"/>
          <w:szCs w:val="28"/>
          <w:lang w:val="vi-VN"/>
        </w:rPr>
        <w:t xml:space="preserve">sử dụng tài khoản Ngân hàng hoặc tài khoản Ngân hàng số để thanh toán </w:t>
      </w:r>
      <w:r w:rsidR="00656B0A" w:rsidRPr="00A50828">
        <w:rPr>
          <w:rFonts w:eastAsia="Times New Roman" w:cs="Times New Roman"/>
          <w:szCs w:val="28"/>
          <w:lang w:val="vi-VN"/>
        </w:rPr>
        <w:t xml:space="preserve">tại </w:t>
      </w:r>
      <w:r w:rsidR="00833002" w:rsidRPr="004E70AC">
        <w:rPr>
          <w:rFonts w:eastAsia="Times New Roman" w:cs="Times New Roman"/>
          <w:szCs w:val="28"/>
          <w:lang w:val="vi-VN"/>
        </w:rPr>
        <w:t>Bộ phận một cửa</w:t>
      </w:r>
      <w:r w:rsidR="00656B0A" w:rsidRPr="00A50828">
        <w:rPr>
          <w:rFonts w:eastAsia="Times New Roman" w:cs="Times New Roman"/>
          <w:szCs w:val="28"/>
          <w:lang w:val="vi-VN"/>
        </w:rPr>
        <w:t>.</w:t>
      </w:r>
    </w:p>
    <w:p w14:paraId="3042A378" w14:textId="5EA29D67" w:rsidR="00656B0A" w:rsidRPr="00A50828" w:rsidRDefault="0080425C" w:rsidP="0096114F">
      <w:pPr>
        <w:widowControl w:val="0"/>
        <w:shd w:val="clear" w:color="auto" w:fill="FFFFFF"/>
        <w:spacing w:after="120" w:line="240" w:lineRule="auto"/>
        <w:ind w:firstLine="567"/>
        <w:jc w:val="both"/>
        <w:rPr>
          <w:rFonts w:eastAsia="Times New Roman" w:cs="Times New Roman"/>
          <w:szCs w:val="28"/>
          <w:lang w:val="vi-VN"/>
        </w:rPr>
      </w:pPr>
      <w:r w:rsidRPr="004E70AC">
        <w:rPr>
          <w:rFonts w:eastAsia="Times New Roman" w:cs="Times New Roman"/>
          <w:spacing w:val="-2"/>
          <w:szCs w:val="28"/>
          <w:lang w:val="vi-VN"/>
        </w:rPr>
        <w:t>3</w:t>
      </w:r>
      <w:r w:rsidR="00656B0A" w:rsidRPr="00A50828">
        <w:rPr>
          <w:rFonts w:eastAsia="Times New Roman" w:cs="Times New Roman"/>
          <w:spacing w:val="-2"/>
          <w:szCs w:val="28"/>
          <w:lang w:val="vi-VN"/>
        </w:rPr>
        <w:t>. Căn cứ trên chứng </w:t>
      </w:r>
      <w:r w:rsidR="00656B0A" w:rsidRPr="004E70AC">
        <w:rPr>
          <w:rFonts w:eastAsia="Times New Roman" w:cs="Times New Roman"/>
          <w:spacing w:val="-2"/>
          <w:szCs w:val="28"/>
          <w:lang w:val="vi-VN"/>
        </w:rPr>
        <w:t>từ </w:t>
      </w:r>
      <w:r w:rsidR="00656B0A" w:rsidRPr="00A50828">
        <w:rPr>
          <w:rFonts w:eastAsia="Times New Roman" w:cs="Times New Roman"/>
          <w:spacing w:val="-2"/>
          <w:szCs w:val="28"/>
          <w:lang w:val="vi-VN"/>
        </w:rPr>
        <w:t>nộp ngân sách nhà nước có chữ ký số của ngân hàng</w:t>
      </w:r>
      <w:r w:rsidR="00656B0A" w:rsidRPr="00A50828">
        <w:rPr>
          <w:rFonts w:eastAsia="Times New Roman" w:cs="Times New Roman"/>
          <w:szCs w:val="28"/>
          <w:lang w:val="vi-VN"/>
        </w:rPr>
        <w:t xml:space="preserve"> hoặc tổ chức cung ứng dịch vụ trung gian thanh toán và thông tin đã trích nộp </w:t>
      </w:r>
      <w:r w:rsidR="00656B0A" w:rsidRPr="00A50828">
        <w:rPr>
          <w:rFonts w:eastAsia="Times New Roman" w:cs="Times New Roman"/>
          <w:spacing w:val="-2"/>
          <w:szCs w:val="28"/>
          <w:lang w:val="vi-VN"/>
        </w:rPr>
        <w:t xml:space="preserve">vào ngân sách nhà nước thành công, </w:t>
      </w:r>
      <w:r w:rsidR="002140EF" w:rsidRPr="004E70AC">
        <w:rPr>
          <w:rFonts w:eastAsia="Times New Roman" w:cs="Times New Roman"/>
          <w:spacing w:val="-2"/>
          <w:szCs w:val="28"/>
          <w:lang w:val="vi-VN"/>
        </w:rPr>
        <w:t xml:space="preserve">cơ quan giải quyết </w:t>
      </w:r>
      <w:r w:rsidR="00B118F4" w:rsidRPr="004E70AC">
        <w:rPr>
          <w:rFonts w:eastAsia="Times New Roman" w:cs="Times New Roman"/>
          <w:spacing w:val="-2"/>
          <w:szCs w:val="28"/>
          <w:lang w:val="vi-VN"/>
        </w:rPr>
        <w:t>TTHC</w:t>
      </w:r>
      <w:r w:rsidR="002140EF" w:rsidRPr="004E70AC">
        <w:rPr>
          <w:rFonts w:eastAsia="Times New Roman" w:cs="Times New Roman"/>
          <w:spacing w:val="-2"/>
          <w:szCs w:val="28"/>
          <w:lang w:val="vi-VN"/>
        </w:rPr>
        <w:t xml:space="preserve"> </w:t>
      </w:r>
      <w:r w:rsidR="00656B0A" w:rsidRPr="00A50828">
        <w:rPr>
          <w:rFonts w:eastAsia="Times New Roman" w:cs="Times New Roman"/>
          <w:spacing w:val="-2"/>
          <w:szCs w:val="28"/>
          <w:lang w:val="vi-VN"/>
        </w:rPr>
        <w:t>thực hiện các bước</w:t>
      </w:r>
      <w:r w:rsidR="00656B0A" w:rsidRPr="00A50828">
        <w:rPr>
          <w:rFonts w:eastAsia="Times New Roman" w:cs="Times New Roman"/>
          <w:szCs w:val="28"/>
          <w:lang w:val="vi-VN"/>
        </w:rPr>
        <w:t xml:space="preserve"> tiếp theo trong giải quyết </w:t>
      </w:r>
      <w:r w:rsidR="00B118F4" w:rsidRPr="00A50828">
        <w:rPr>
          <w:rFonts w:eastAsia="Times New Roman" w:cs="Times New Roman"/>
          <w:szCs w:val="28"/>
          <w:lang w:val="vi-VN"/>
        </w:rPr>
        <w:t>TTHC</w:t>
      </w:r>
      <w:r w:rsidR="00656B0A" w:rsidRPr="00A50828">
        <w:rPr>
          <w:rFonts w:eastAsia="Times New Roman" w:cs="Times New Roman"/>
          <w:szCs w:val="28"/>
          <w:lang w:val="vi-VN"/>
        </w:rPr>
        <w:t>, dịch vụ công trực tuyến cho tổ chức, cá nhân.</w:t>
      </w:r>
    </w:p>
    <w:p w14:paraId="76881AF7" w14:textId="26E8F2B8" w:rsidR="00243C8F" w:rsidRPr="00A50828" w:rsidRDefault="000C0744"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t xml:space="preserve">Điều </w:t>
      </w:r>
      <w:r w:rsidR="00A45899" w:rsidRPr="004E70AC">
        <w:rPr>
          <w:b/>
          <w:bCs/>
          <w:sz w:val="28"/>
          <w:szCs w:val="28"/>
          <w:lang w:val="vi-VN"/>
        </w:rPr>
        <w:t>1</w:t>
      </w:r>
      <w:r w:rsidR="008F4B64" w:rsidRPr="004E70AC">
        <w:rPr>
          <w:b/>
          <w:bCs/>
          <w:sz w:val="28"/>
          <w:szCs w:val="28"/>
          <w:lang w:val="vi-VN"/>
        </w:rPr>
        <w:t>7</w:t>
      </w:r>
      <w:r w:rsidRPr="00A50828">
        <w:rPr>
          <w:b/>
          <w:bCs/>
          <w:sz w:val="28"/>
          <w:szCs w:val="28"/>
          <w:lang w:val="vi-VN"/>
        </w:rPr>
        <w:t xml:space="preserve">. Đánh giá của tổ chức, cá nhân về giải quyết </w:t>
      </w:r>
      <w:r w:rsidR="00502F7F" w:rsidRPr="004E70AC">
        <w:rPr>
          <w:b/>
          <w:bCs/>
          <w:sz w:val="28"/>
          <w:szCs w:val="28"/>
          <w:lang w:val="vi-VN"/>
        </w:rPr>
        <w:t xml:space="preserve">hồ sơ </w:t>
      </w:r>
      <w:r w:rsidR="00B118F4" w:rsidRPr="00A50828">
        <w:rPr>
          <w:b/>
          <w:bCs/>
          <w:sz w:val="28"/>
          <w:szCs w:val="28"/>
          <w:lang w:val="vi-VN"/>
        </w:rPr>
        <w:t>TTHC</w:t>
      </w:r>
    </w:p>
    <w:p w14:paraId="5E7F7269" w14:textId="3E5E36FD"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1. Tổ chức, cá nhân sau khi hoàn thành việc thực hiện hồ sơ </w:t>
      </w:r>
      <w:r w:rsidR="00B118F4" w:rsidRPr="004E70AC">
        <w:rPr>
          <w:iCs/>
          <w:sz w:val="28"/>
          <w:szCs w:val="28"/>
          <w:lang w:val="vi-VN"/>
        </w:rPr>
        <w:t>TTHC</w:t>
      </w:r>
      <w:r w:rsidRPr="004E70AC">
        <w:rPr>
          <w:iCs/>
          <w:sz w:val="28"/>
          <w:szCs w:val="28"/>
          <w:lang w:val="vi-VN"/>
        </w:rPr>
        <w:t xml:space="preserve"> được quyền đánh giá việc giải quyết hồ sơ </w:t>
      </w:r>
      <w:r w:rsidR="00B118F4" w:rsidRPr="004E70AC">
        <w:rPr>
          <w:iCs/>
          <w:sz w:val="28"/>
          <w:szCs w:val="28"/>
          <w:lang w:val="vi-VN"/>
        </w:rPr>
        <w:t>TTHC</w:t>
      </w:r>
      <w:r w:rsidRPr="004E70AC">
        <w:rPr>
          <w:iCs/>
          <w:sz w:val="28"/>
          <w:szCs w:val="28"/>
          <w:lang w:val="vi-VN"/>
        </w:rPr>
        <w:t xml:space="preserve"> của </w:t>
      </w:r>
      <w:r w:rsidR="00502F7F" w:rsidRPr="004E70AC">
        <w:rPr>
          <w:iCs/>
          <w:sz w:val="28"/>
          <w:szCs w:val="28"/>
          <w:lang w:val="vi-VN"/>
        </w:rPr>
        <w:t xml:space="preserve">cơ quan giải quyết </w:t>
      </w:r>
      <w:r w:rsidR="00B118F4" w:rsidRPr="004E70AC">
        <w:rPr>
          <w:iCs/>
          <w:sz w:val="28"/>
          <w:szCs w:val="28"/>
          <w:lang w:val="vi-VN"/>
        </w:rPr>
        <w:t>TTHC</w:t>
      </w:r>
      <w:r w:rsidRPr="004E70AC">
        <w:rPr>
          <w:iCs/>
          <w:sz w:val="28"/>
          <w:szCs w:val="28"/>
          <w:lang w:val="vi-VN"/>
        </w:rPr>
        <w:t xml:space="preserve"> thông qua Hệ thống thông tin giải quyết </w:t>
      </w:r>
      <w:r w:rsidR="00B118F4" w:rsidRPr="004E70AC">
        <w:rPr>
          <w:iCs/>
          <w:sz w:val="28"/>
          <w:szCs w:val="28"/>
          <w:lang w:val="vi-VN"/>
        </w:rPr>
        <w:t>TTHC</w:t>
      </w:r>
      <w:r w:rsidRPr="004E70AC">
        <w:rPr>
          <w:iCs/>
          <w:sz w:val="28"/>
          <w:szCs w:val="28"/>
          <w:lang w:val="vi-VN"/>
        </w:rPr>
        <w:t xml:space="preserve"> tỉnh trên cơ sở xác thực bằng mã số hồ sơ</w:t>
      </w:r>
      <w:r w:rsidR="00502F7F" w:rsidRPr="004E70AC">
        <w:rPr>
          <w:iCs/>
          <w:sz w:val="28"/>
          <w:szCs w:val="28"/>
          <w:lang w:val="vi-VN"/>
        </w:rPr>
        <w:t>,</w:t>
      </w:r>
      <w:r w:rsidRPr="004E70AC">
        <w:rPr>
          <w:iCs/>
          <w:sz w:val="28"/>
          <w:szCs w:val="28"/>
          <w:lang w:val="vi-VN"/>
        </w:rPr>
        <w:t xml:space="preserve"> </w:t>
      </w:r>
      <w:r w:rsidR="00B118F4" w:rsidRPr="004E70AC">
        <w:rPr>
          <w:iCs/>
          <w:sz w:val="28"/>
          <w:szCs w:val="28"/>
          <w:lang w:val="vi-VN"/>
        </w:rPr>
        <w:t>TTHC</w:t>
      </w:r>
      <w:r w:rsidR="00502F7F" w:rsidRPr="004E70AC">
        <w:rPr>
          <w:iCs/>
          <w:sz w:val="28"/>
          <w:szCs w:val="28"/>
          <w:lang w:val="vi-VN"/>
        </w:rPr>
        <w:t>, trong đó:</w:t>
      </w:r>
    </w:p>
    <w:p w14:paraId="5A550993" w14:textId="63BEADBE"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a) Mỗi mã hồ sơ </w:t>
      </w:r>
      <w:r w:rsidR="00B118F4" w:rsidRPr="004E70AC">
        <w:rPr>
          <w:iCs/>
          <w:sz w:val="28"/>
          <w:szCs w:val="28"/>
          <w:lang w:val="vi-VN"/>
        </w:rPr>
        <w:t>TTHC</w:t>
      </w:r>
      <w:r w:rsidRPr="004E70AC">
        <w:rPr>
          <w:iCs/>
          <w:sz w:val="28"/>
          <w:szCs w:val="28"/>
          <w:lang w:val="vi-VN"/>
        </w:rPr>
        <w:t xml:space="preserve"> được dùng để đánh giá trực tuyến việc giải quyết </w:t>
      </w:r>
      <w:r w:rsidR="00743083" w:rsidRPr="004E70AC">
        <w:rPr>
          <w:iCs/>
          <w:sz w:val="28"/>
          <w:szCs w:val="28"/>
          <w:lang w:val="vi-VN"/>
        </w:rPr>
        <w:t>chỉ có giá trị xác thực một lần;</w:t>
      </w:r>
    </w:p>
    <w:p w14:paraId="0B5D27AB" w14:textId="3F705DDA"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b) Phiếu đánh giá giải quyết hồ sơ </w:t>
      </w:r>
      <w:r w:rsidR="00B118F4" w:rsidRPr="004E70AC">
        <w:rPr>
          <w:iCs/>
          <w:sz w:val="28"/>
          <w:szCs w:val="28"/>
          <w:lang w:val="vi-VN"/>
        </w:rPr>
        <w:t>TTHC</w:t>
      </w:r>
      <w:r w:rsidRPr="004E70AC">
        <w:rPr>
          <w:iCs/>
          <w:sz w:val="28"/>
          <w:szCs w:val="28"/>
          <w:lang w:val="vi-VN"/>
        </w:rPr>
        <w:t xml:space="preserve"> điện tử được cung cấp trên Hệ thống thông tin giải quyết </w:t>
      </w:r>
      <w:r w:rsidR="00B118F4" w:rsidRPr="004E70AC">
        <w:rPr>
          <w:iCs/>
          <w:sz w:val="28"/>
          <w:szCs w:val="28"/>
          <w:lang w:val="vi-VN"/>
        </w:rPr>
        <w:t>TTHC</w:t>
      </w:r>
      <w:r w:rsidR="00743083" w:rsidRPr="004E70AC">
        <w:rPr>
          <w:iCs/>
          <w:sz w:val="28"/>
          <w:szCs w:val="28"/>
          <w:lang w:val="vi-VN"/>
        </w:rPr>
        <w:t xml:space="preserve"> tỉnh theo mẫu quy định;</w:t>
      </w:r>
    </w:p>
    <w:p w14:paraId="0FC787BE" w14:textId="54CD5B25" w:rsidR="00243C8F" w:rsidRPr="004E70AC" w:rsidRDefault="000C0744" w:rsidP="0096114F">
      <w:pPr>
        <w:pStyle w:val="NormalWeb"/>
        <w:widowControl w:val="0"/>
        <w:shd w:val="clear" w:color="auto" w:fill="FFFFFF"/>
        <w:spacing w:before="0" w:beforeAutospacing="0" w:after="120" w:afterAutospacing="0"/>
        <w:ind w:firstLine="567"/>
        <w:jc w:val="both"/>
        <w:rPr>
          <w:iCs/>
          <w:sz w:val="28"/>
          <w:szCs w:val="28"/>
          <w:lang w:val="vi-VN"/>
        </w:rPr>
      </w:pPr>
      <w:r w:rsidRPr="004E70AC">
        <w:rPr>
          <w:iCs/>
          <w:sz w:val="28"/>
          <w:szCs w:val="28"/>
          <w:lang w:val="vi-VN"/>
        </w:rPr>
        <w:t xml:space="preserve">c) Kết quả đánh giá việc giải quyết hồ sơ </w:t>
      </w:r>
      <w:r w:rsidR="00B118F4" w:rsidRPr="004E70AC">
        <w:rPr>
          <w:iCs/>
          <w:sz w:val="28"/>
          <w:szCs w:val="28"/>
          <w:lang w:val="vi-VN"/>
        </w:rPr>
        <w:t>TTHC</w:t>
      </w:r>
      <w:r w:rsidRPr="004E70AC">
        <w:rPr>
          <w:iCs/>
          <w:sz w:val="28"/>
          <w:szCs w:val="28"/>
          <w:lang w:val="vi-VN"/>
        </w:rPr>
        <w:t xml:space="preserve"> được tổng hợp, công khai trên Hệ thống thông tin giải quyết </w:t>
      </w:r>
      <w:r w:rsidR="00B118F4" w:rsidRPr="004E70AC">
        <w:rPr>
          <w:iCs/>
          <w:sz w:val="28"/>
          <w:szCs w:val="28"/>
          <w:lang w:val="vi-VN"/>
        </w:rPr>
        <w:t>TTHC</w:t>
      </w:r>
      <w:r w:rsidRPr="004E70AC">
        <w:rPr>
          <w:iCs/>
          <w:sz w:val="28"/>
          <w:szCs w:val="28"/>
          <w:lang w:val="vi-VN"/>
        </w:rPr>
        <w:t xml:space="preserve"> tỉnh.</w:t>
      </w:r>
    </w:p>
    <w:p w14:paraId="74AF3579" w14:textId="735E513F" w:rsidR="00243C8F" w:rsidRPr="004E70AC" w:rsidRDefault="000C0744" w:rsidP="0096114F">
      <w:pPr>
        <w:widowControl w:val="0"/>
        <w:shd w:val="clear" w:color="auto" w:fill="FFFFFF"/>
        <w:spacing w:after="120" w:line="240" w:lineRule="auto"/>
        <w:ind w:firstLine="567"/>
        <w:jc w:val="both"/>
        <w:rPr>
          <w:rFonts w:eastAsia="Times New Roman" w:cs="Times New Roman"/>
          <w:spacing w:val="-8"/>
          <w:szCs w:val="28"/>
          <w:lang w:val="vi-VN"/>
        </w:rPr>
      </w:pPr>
      <w:r w:rsidRPr="004E70AC">
        <w:rPr>
          <w:rFonts w:eastAsia="Times New Roman" w:cs="Times New Roman"/>
          <w:szCs w:val="28"/>
          <w:lang w:val="vi-VN"/>
        </w:rPr>
        <w:t>2</w:t>
      </w:r>
      <w:r w:rsidRPr="00A50828">
        <w:rPr>
          <w:rFonts w:eastAsia="Times New Roman" w:cs="Times New Roman"/>
          <w:szCs w:val="28"/>
          <w:lang w:val="vi-VN"/>
        </w:rPr>
        <w:t xml:space="preserve">. Kết quả đánh giá việc giải quyết </w:t>
      </w:r>
      <w:r w:rsidR="00502F7F" w:rsidRPr="004E70AC">
        <w:rPr>
          <w:rFonts w:eastAsia="Times New Roman" w:cs="Times New Roman"/>
          <w:szCs w:val="28"/>
          <w:lang w:val="vi-VN"/>
        </w:rPr>
        <w:t xml:space="preserve">hồ sơ </w:t>
      </w:r>
      <w:r w:rsidR="00B118F4" w:rsidRPr="00A50828">
        <w:rPr>
          <w:rFonts w:eastAsia="Times New Roman" w:cs="Times New Roman"/>
          <w:szCs w:val="28"/>
          <w:lang w:val="vi-VN"/>
        </w:rPr>
        <w:t>TTHC</w:t>
      </w:r>
      <w:r w:rsidRPr="00A50828">
        <w:rPr>
          <w:rFonts w:eastAsia="Times New Roman" w:cs="Times New Roman"/>
          <w:szCs w:val="28"/>
          <w:lang w:val="vi-VN"/>
        </w:rPr>
        <w:t>, cung cấp dịch vụ công trực tuyến được công bố, công khai</w:t>
      </w:r>
      <w:r w:rsidR="00722C9D" w:rsidRPr="00A50828">
        <w:rPr>
          <w:rFonts w:eastAsia="Times New Roman" w:cs="Times New Roman"/>
          <w:szCs w:val="28"/>
          <w:lang w:val="vi-VN"/>
        </w:rPr>
        <w:t xml:space="preserve"> định kỳ hằng tháng, hằng</w:t>
      </w:r>
      <w:r w:rsidRPr="00A50828">
        <w:rPr>
          <w:rFonts w:eastAsia="Times New Roman" w:cs="Times New Roman"/>
          <w:szCs w:val="28"/>
          <w:lang w:val="vi-VN"/>
        </w:rPr>
        <w:t xml:space="preserve"> năm, làm căn cứ </w:t>
      </w:r>
      <w:r w:rsidRPr="00A50828">
        <w:rPr>
          <w:rFonts w:eastAsia="Times New Roman" w:cs="Times New Roman"/>
          <w:spacing w:val="-8"/>
          <w:szCs w:val="28"/>
          <w:lang w:val="vi-VN"/>
        </w:rPr>
        <w:t xml:space="preserve">đánh giá mức độ hoàn thành nhiệm vụ </w:t>
      </w:r>
      <w:r w:rsidR="00722C9D" w:rsidRPr="004E70AC">
        <w:rPr>
          <w:rFonts w:eastAsia="Times New Roman" w:cs="Times New Roman"/>
          <w:spacing w:val="-8"/>
          <w:szCs w:val="28"/>
          <w:lang w:val="vi-VN"/>
        </w:rPr>
        <w:t>hằng</w:t>
      </w:r>
      <w:r w:rsidRPr="00A50828">
        <w:rPr>
          <w:rFonts w:eastAsia="Times New Roman" w:cs="Times New Roman"/>
          <w:spacing w:val="-8"/>
          <w:szCs w:val="28"/>
          <w:lang w:val="vi-VN"/>
        </w:rPr>
        <w:t xml:space="preserve"> năm của các cơ quan, đơn vị, địa phương.</w:t>
      </w:r>
    </w:p>
    <w:p w14:paraId="00A35EAB" w14:textId="652E8A4F" w:rsidR="00243C8F" w:rsidRPr="004E70AC" w:rsidRDefault="000C0744" w:rsidP="0096114F">
      <w:pPr>
        <w:widowControl w:val="0"/>
        <w:shd w:val="clear" w:color="auto" w:fill="FFFFFF"/>
        <w:spacing w:after="120" w:line="240" w:lineRule="auto"/>
        <w:ind w:firstLine="567"/>
        <w:jc w:val="both"/>
        <w:rPr>
          <w:spacing w:val="-2"/>
          <w:lang w:val="vi-VN"/>
        </w:rPr>
      </w:pPr>
      <w:r w:rsidRPr="004E70AC">
        <w:rPr>
          <w:spacing w:val="-2"/>
          <w:lang w:val="vi-VN"/>
        </w:rPr>
        <w:t xml:space="preserve"> 3. Về việc đánh giá, phân loại, xếp hạng kết quả giải quyết</w:t>
      </w:r>
      <w:r w:rsidR="00502F7F" w:rsidRPr="004E70AC">
        <w:rPr>
          <w:spacing w:val="-2"/>
          <w:lang w:val="vi-VN"/>
        </w:rPr>
        <w:t xml:space="preserve"> hồ sơ</w:t>
      </w:r>
      <w:r w:rsidRPr="004E70AC">
        <w:rPr>
          <w:spacing w:val="-2"/>
          <w:lang w:val="vi-VN"/>
        </w:rPr>
        <w:t xml:space="preserve"> </w:t>
      </w:r>
      <w:r w:rsidR="00B118F4" w:rsidRPr="004E70AC">
        <w:rPr>
          <w:spacing w:val="-2"/>
          <w:lang w:val="vi-VN"/>
        </w:rPr>
        <w:t>TTHC</w:t>
      </w:r>
      <w:r w:rsidRPr="004E70AC">
        <w:rPr>
          <w:spacing w:val="-2"/>
          <w:lang w:val="vi-VN"/>
        </w:rPr>
        <w:t xml:space="preserve"> của các cơ quan </w:t>
      </w:r>
      <w:r w:rsidR="00502F7F" w:rsidRPr="004E70AC">
        <w:rPr>
          <w:spacing w:val="-2"/>
          <w:lang w:val="vi-VN"/>
        </w:rPr>
        <w:t xml:space="preserve">giải quyết </w:t>
      </w:r>
      <w:r w:rsidR="00B118F4" w:rsidRPr="004E70AC">
        <w:rPr>
          <w:spacing w:val="-2"/>
          <w:lang w:val="vi-VN"/>
        </w:rPr>
        <w:t>TTHC</w:t>
      </w:r>
      <w:r w:rsidRPr="004E70AC">
        <w:rPr>
          <w:spacing w:val="-2"/>
          <w:lang w:val="vi-VN"/>
        </w:rPr>
        <w:t xml:space="preserve"> được thực hiện tự động trên Hệ thống thông tin giải quyết </w:t>
      </w:r>
      <w:r w:rsidR="00B118F4" w:rsidRPr="004E70AC">
        <w:rPr>
          <w:spacing w:val="-2"/>
          <w:lang w:val="vi-VN"/>
        </w:rPr>
        <w:t>TTHC</w:t>
      </w:r>
      <w:r w:rsidRPr="004E70AC">
        <w:rPr>
          <w:spacing w:val="-2"/>
          <w:lang w:val="vi-VN"/>
        </w:rPr>
        <w:t xml:space="preserve"> tỉnh và được đồng bộ, tích hợp với Cổng Dịch vụ công Quốc gia.</w:t>
      </w:r>
    </w:p>
    <w:p w14:paraId="16F07AEF" w14:textId="11E03022"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bookmarkStart w:id="17" w:name="dieu_11"/>
      <w:bookmarkEnd w:id="15"/>
      <w:r w:rsidRPr="00A50828">
        <w:rPr>
          <w:rFonts w:eastAsia="Times New Roman" w:cs="Times New Roman"/>
          <w:b/>
          <w:bCs/>
          <w:szCs w:val="28"/>
          <w:lang w:val="vi-VN"/>
        </w:rPr>
        <w:t>Điều</w:t>
      </w:r>
      <w:r w:rsidR="008F4B64" w:rsidRPr="004E70AC">
        <w:rPr>
          <w:rFonts w:eastAsia="Times New Roman" w:cs="Times New Roman"/>
          <w:b/>
          <w:bCs/>
          <w:szCs w:val="28"/>
          <w:lang w:val="vi-VN"/>
        </w:rPr>
        <w:t xml:space="preserve"> 18</w:t>
      </w:r>
      <w:r w:rsidRPr="00A50828">
        <w:rPr>
          <w:rFonts w:eastAsia="Times New Roman" w:cs="Times New Roman"/>
          <w:b/>
          <w:bCs/>
          <w:szCs w:val="28"/>
          <w:lang w:val="vi-VN"/>
        </w:rPr>
        <w:t xml:space="preserve">. Lưu trữ hồ sơ </w:t>
      </w:r>
      <w:r w:rsidR="00B118F4" w:rsidRPr="00A50828">
        <w:rPr>
          <w:rFonts w:eastAsia="Times New Roman" w:cs="Times New Roman"/>
          <w:b/>
          <w:bCs/>
          <w:szCs w:val="28"/>
          <w:lang w:val="vi-VN"/>
        </w:rPr>
        <w:t>TTHC</w:t>
      </w:r>
      <w:r w:rsidRPr="00A50828">
        <w:rPr>
          <w:rFonts w:eastAsia="Times New Roman" w:cs="Times New Roman"/>
          <w:b/>
          <w:bCs/>
          <w:szCs w:val="28"/>
          <w:lang w:val="vi-VN"/>
        </w:rPr>
        <w:t xml:space="preserve"> điện tử</w:t>
      </w:r>
      <w:bookmarkEnd w:id="17"/>
    </w:p>
    <w:p w14:paraId="22A8D3D4" w14:textId="710FE7A0"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1. Yêu cầu hồ sơ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w:t>
      </w:r>
    </w:p>
    <w:p w14:paraId="41D33DEA" w14:textId="4E5E53D9" w:rsidR="00243C8F" w:rsidRPr="00A50828"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a) Hồ sơ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 phải đáp ứng tiêu chuẩn quy định tại Điều 9 và khoản 3 Điều 14 Nghị định số </w:t>
      </w:r>
      <w:hyperlink r:id="rId23" w:tgtFrame="_blank" w:tooltip="Nghị định 45/2020/NĐ-CP" w:history="1">
        <w:r w:rsidRPr="00A50828">
          <w:rPr>
            <w:rFonts w:eastAsia="Times New Roman" w:cs="Times New Roman"/>
            <w:szCs w:val="28"/>
            <w:lang w:val="vi-VN"/>
          </w:rPr>
          <w:t>45/2020/NĐ-CP</w:t>
        </w:r>
      </w:hyperlink>
      <w:r w:rsidRPr="00A50828">
        <w:rPr>
          <w:rFonts w:eastAsia="Times New Roman" w:cs="Times New Roman"/>
          <w:szCs w:val="28"/>
          <w:lang w:val="vi-VN"/>
        </w:rPr>
        <w:t>;</w:t>
      </w:r>
    </w:p>
    <w:p w14:paraId="5FFB01F0" w14:textId="5110F074" w:rsidR="00243C8F" w:rsidRPr="00A50828"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lastRenderedPageBreak/>
        <w:t xml:space="preserve">b) Tiêu chuẩn dữ liệu thông tin đầu vào của cơ sở dữ liệu hồ sơ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 thực hiện theo quy định tại Điều 6 Thông tư số </w:t>
      </w:r>
      <w:hyperlink r:id="rId24" w:tgtFrame="_blank" w:tooltip="Thông tư 02/2019/TT-BNV" w:history="1">
        <w:r w:rsidRPr="00A50828">
          <w:rPr>
            <w:rFonts w:eastAsia="Times New Roman" w:cs="Times New Roman"/>
            <w:szCs w:val="28"/>
            <w:lang w:val="vi-VN"/>
          </w:rPr>
          <w:t>02/2019/TT-BNV</w:t>
        </w:r>
      </w:hyperlink>
      <w:r w:rsidRPr="00A50828">
        <w:rPr>
          <w:rFonts w:eastAsia="Times New Roman" w:cs="Times New Roman"/>
          <w:szCs w:val="28"/>
          <w:lang w:val="vi-VN"/>
        </w:rPr>
        <w:t> ngày 24 tháng 01 năm 2019 của Bộ trưởng Bộ Nội vụ quy định tiêu chuẩn dữ liệu thông tin đầu vào và yêu cầu bảo quản tài liệu lưu trữ điện tử (sau đây viết tắt là Thông tư số 02/2019/TT-BNV).</w:t>
      </w:r>
    </w:p>
    <w:p w14:paraId="3B863C6A" w14:textId="2C210EB0"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2. Thành phần hồ sơ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w:t>
      </w:r>
    </w:p>
    <w:p w14:paraId="335EF803" w14:textId="5305574B" w:rsidR="001752EC" w:rsidRPr="00A50828" w:rsidRDefault="001752EC" w:rsidP="007B48EF">
      <w:pPr>
        <w:widowControl w:val="0"/>
        <w:shd w:val="clear" w:color="auto" w:fill="FFFFFF"/>
        <w:spacing w:after="120" w:line="240" w:lineRule="auto"/>
        <w:ind w:firstLine="567"/>
        <w:jc w:val="both"/>
        <w:rPr>
          <w:rFonts w:eastAsia="Times New Roman"/>
          <w:lang w:val="vi-VN"/>
        </w:rPr>
      </w:pPr>
      <w:r w:rsidRPr="00A50828">
        <w:rPr>
          <w:rFonts w:eastAsia="Times New Roman"/>
          <w:lang w:val="vi-VN"/>
        </w:rPr>
        <w:t xml:space="preserve">a) </w:t>
      </w:r>
      <w:r w:rsidR="007B48EF" w:rsidRPr="00A50828">
        <w:rPr>
          <w:rFonts w:eastAsia="Times New Roman"/>
          <w:lang w:val="vi-VN"/>
        </w:rPr>
        <w:t xml:space="preserve">Thành phần hồ sơ TTHC điện tử </w:t>
      </w:r>
      <w:r w:rsidR="007B48EF" w:rsidRPr="004E70AC">
        <w:rPr>
          <w:rFonts w:eastAsia="Times New Roman"/>
          <w:lang w:val="vi-VN"/>
        </w:rPr>
        <w:t>t</w:t>
      </w:r>
      <w:r w:rsidRPr="00A50828">
        <w:rPr>
          <w:rFonts w:eastAsia="Times New Roman"/>
          <w:lang w:val="vi-VN"/>
        </w:rPr>
        <w:t xml:space="preserve">ại Bộ phận </w:t>
      </w:r>
      <w:r w:rsidR="008A0DEB" w:rsidRPr="004E70AC">
        <w:rPr>
          <w:rFonts w:eastAsia="Times New Roman"/>
          <w:lang w:val="vi-VN"/>
        </w:rPr>
        <w:t>m</w:t>
      </w:r>
      <w:r w:rsidR="00F11976" w:rsidRPr="00A50828">
        <w:rPr>
          <w:rFonts w:eastAsia="Times New Roman"/>
          <w:lang w:val="vi-VN"/>
        </w:rPr>
        <w:t>ột cửa các cấp</w:t>
      </w:r>
      <w:r w:rsidR="007B48EF" w:rsidRPr="004E70AC">
        <w:rPr>
          <w:rFonts w:eastAsia="Times New Roman"/>
          <w:lang w:val="vi-VN"/>
        </w:rPr>
        <w:t>, gồm: G</w:t>
      </w:r>
      <w:r w:rsidRPr="00A50828">
        <w:rPr>
          <w:rFonts w:eastAsia="Times New Roman"/>
          <w:lang w:val="vi-VN"/>
        </w:rPr>
        <w:t>iấy tiếp nhận hồ sơ và hẹn trả kết quả</w:t>
      </w:r>
      <w:r w:rsidR="007B48EF" w:rsidRPr="004E70AC">
        <w:rPr>
          <w:rFonts w:eastAsia="Times New Roman"/>
          <w:lang w:val="vi-VN"/>
        </w:rPr>
        <w:t>; p</w:t>
      </w:r>
      <w:r w:rsidRPr="00A50828">
        <w:rPr>
          <w:rFonts w:eastAsia="Times New Roman"/>
          <w:lang w:val="vi-VN"/>
        </w:rPr>
        <w:t>hiếu yêu cầu bổ sung, hoàn thiện hồ sơ (nếu hồ sơ thiếu)</w:t>
      </w:r>
      <w:r w:rsidR="007B48EF" w:rsidRPr="004E70AC">
        <w:rPr>
          <w:rFonts w:eastAsia="Times New Roman"/>
          <w:lang w:val="vi-VN"/>
        </w:rPr>
        <w:t>; p</w:t>
      </w:r>
      <w:r w:rsidRPr="00A50828">
        <w:rPr>
          <w:rFonts w:eastAsia="Times New Roman"/>
          <w:lang w:val="vi-VN"/>
        </w:rPr>
        <w:t xml:space="preserve">hiếu từ chối giải quyết hồ sơ </w:t>
      </w:r>
      <w:r w:rsidR="00B118F4" w:rsidRPr="00A50828">
        <w:rPr>
          <w:rFonts w:eastAsia="Times New Roman"/>
          <w:lang w:val="vi-VN"/>
        </w:rPr>
        <w:t>TTHC</w:t>
      </w:r>
      <w:r w:rsidRPr="00A50828">
        <w:rPr>
          <w:rFonts w:eastAsia="Times New Roman"/>
          <w:lang w:val="vi-VN"/>
        </w:rPr>
        <w:t xml:space="preserve"> (nếu hồ sơ không đúng</w:t>
      </w:r>
      <w:r w:rsidR="006C7B84" w:rsidRPr="004E70AC">
        <w:rPr>
          <w:rFonts w:eastAsia="Times New Roman"/>
          <w:lang w:val="vi-VN"/>
        </w:rPr>
        <w:t xml:space="preserve"> </w:t>
      </w:r>
      <w:r w:rsidRPr="00A50828">
        <w:rPr>
          <w:rFonts w:eastAsia="Times New Roman"/>
          <w:lang w:val="vi-VN"/>
        </w:rPr>
        <w:t>quy định)</w:t>
      </w:r>
      <w:r w:rsidR="007B48EF" w:rsidRPr="004E70AC">
        <w:rPr>
          <w:rFonts w:eastAsia="Times New Roman"/>
          <w:lang w:val="vi-VN"/>
        </w:rPr>
        <w:t>; p</w:t>
      </w:r>
      <w:r w:rsidRPr="00A50828">
        <w:rPr>
          <w:rFonts w:eastAsia="Times New Roman"/>
          <w:lang w:val="vi-VN"/>
        </w:rPr>
        <w:t>hiếu kiểm soát quá trình giải quyết hồ sơ</w:t>
      </w:r>
      <w:r w:rsidR="007B48EF" w:rsidRPr="004E70AC">
        <w:rPr>
          <w:rFonts w:eastAsia="Times New Roman"/>
          <w:lang w:val="vi-VN"/>
        </w:rPr>
        <w:t>; s</w:t>
      </w:r>
      <w:r w:rsidRPr="00A50828">
        <w:rPr>
          <w:rFonts w:eastAsia="Times New Roman"/>
          <w:lang w:val="vi-VN"/>
        </w:rPr>
        <w:t>ổ theo dõi hồ sơ</w:t>
      </w:r>
      <w:r w:rsidR="007B48EF" w:rsidRPr="004E70AC">
        <w:rPr>
          <w:rFonts w:eastAsia="Times New Roman"/>
          <w:lang w:val="vi-VN"/>
        </w:rPr>
        <w:t>; t</w:t>
      </w:r>
      <w:r w:rsidRPr="00A50828">
        <w:rPr>
          <w:rFonts w:eastAsia="Times New Roman"/>
          <w:lang w:val="vi-VN"/>
        </w:rPr>
        <w:t>ài liệu khác (nếu có).</w:t>
      </w:r>
    </w:p>
    <w:p w14:paraId="1B365F54" w14:textId="20545438" w:rsidR="001752EC" w:rsidRPr="00EA2700" w:rsidRDefault="001752EC" w:rsidP="007B48EF">
      <w:pPr>
        <w:widowControl w:val="0"/>
        <w:shd w:val="clear" w:color="auto" w:fill="FFFFFF"/>
        <w:spacing w:after="120" w:line="240" w:lineRule="auto"/>
        <w:ind w:firstLine="567"/>
        <w:jc w:val="both"/>
        <w:rPr>
          <w:rFonts w:eastAsia="Times New Roman"/>
          <w:spacing w:val="2"/>
          <w:lang w:val="vi-VN"/>
        </w:rPr>
      </w:pPr>
      <w:r w:rsidRPr="00EA2700">
        <w:rPr>
          <w:rFonts w:eastAsia="Times New Roman"/>
          <w:spacing w:val="2"/>
          <w:lang w:val="vi-VN"/>
        </w:rPr>
        <w:t xml:space="preserve">b) </w:t>
      </w:r>
      <w:r w:rsidR="007B48EF" w:rsidRPr="00EA2700">
        <w:rPr>
          <w:rFonts w:eastAsia="Times New Roman"/>
          <w:spacing w:val="2"/>
          <w:lang w:val="vi-VN"/>
        </w:rPr>
        <w:t xml:space="preserve">Thành phần hồ sơ TTHC điện tử tại </w:t>
      </w:r>
      <w:r w:rsidR="00833002" w:rsidRPr="00EA2700">
        <w:rPr>
          <w:rFonts w:eastAsia="Times New Roman"/>
          <w:spacing w:val="2"/>
          <w:lang w:val="vi-VN"/>
        </w:rPr>
        <w:t>Cơ quan giải quyết TTHC</w:t>
      </w:r>
      <w:r w:rsidRPr="00EA2700">
        <w:rPr>
          <w:rFonts w:eastAsia="Times New Roman"/>
          <w:spacing w:val="2"/>
          <w:lang w:val="vi-VN"/>
        </w:rPr>
        <w:t xml:space="preserve"> (cơ quan có thẩm quyền)</w:t>
      </w:r>
      <w:r w:rsidR="007B48EF" w:rsidRPr="00EA2700">
        <w:rPr>
          <w:rFonts w:eastAsia="Times New Roman"/>
          <w:spacing w:val="2"/>
          <w:lang w:val="vi-VN"/>
        </w:rPr>
        <w:t xml:space="preserve">, gồm: </w:t>
      </w:r>
      <w:r w:rsidRPr="00EA2700">
        <w:rPr>
          <w:rFonts w:eastAsia="Times New Roman"/>
          <w:spacing w:val="2"/>
          <w:lang w:val="vi-VN"/>
        </w:rPr>
        <w:t xml:space="preserve">Hồ sơ đề nghị và kết quả giải quyết </w:t>
      </w:r>
      <w:r w:rsidR="00B118F4" w:rsidRPr="00EA2700">
        <w:rPr>
          <w:rFonts w:eastAsia="Times New Roman"/>
          <w:spacing w:val="2"/>
          <w:lang w:val="vi-VN"/>
        </w:rPr>
        <w:t>TTHC</w:t>
      </w:r>
      <w:r w:rsidRPr="00EA2700">
        <w:rPr>
          <w:rFonts w:eastAsia="Times New Roman"/>
          <w:spacing w:val="2"/>
          <w:lang w:val="vi-VN"/>
        </w:rPr>
        <w:t xml:space="preserve"> của người dân,</w:t>
      </w:r>
      <w:r w:rsidR="006C7B84" w:rsidRPr="00EA2700">
        <w:rPr>
          <w:rFonts w:eastAsia="Times New Roman"/>
          <w:spacing w:val="2"/>
          <w:lang w:val="vi-VN"/>
        </w:rPr>
        <w:t xml:space="preserve"> </w:t>
      </w:r>
      <w:r w:rsidRPr="00EA2700">
        <w:rPr>
          <w:rFonts w:eastAsia="Times New Roman"/>
          <w:spacing w:val="2"/>
          <w:lang w:val="vi-VN"/>
        </w:rPr>
        <w:t>doanh nghiệp</w:t>
      </w:r>
      <w:r w:rsidR="007B48EF" w:rsidRPr="00EA2700">
        <w:rPr>
          <w:rFonts w:eastAsia="Times New Roman"/>
          <w:spacing w:val="2"/>
          <w:lang w:val="vi-VN"/>
        </w:rPr>
        <w:t>; p</w:t>
      </w:r>
      <w:r w:rsidRPr="00EA2700">
        <w:rPr>
          <w:rFonts w:eastAsia="Times New Roman"/>
          <w:spacing w:val="2"/>
          <w:lang w:val="vi-VN"/>
        </w:rPr>
        <w:t>hiếu xin lỗi và hẹn lại ngày trả kết quả (nếu có)</w:t>
      </w:r>
      <w:r w:rsidR="007B48EF" w:rsidRPr="00EA2700">
        <w:rPr>
          <w:rFonts w:eastAsia="Times New Roman"/>
          <w:spacing w:val="2"/>
          <w:lang w:val="vi-VN"/>
        </w:rPr>
        <w:t>; t</w:t>
      </w:r>
      <w:r w:rsidRPr="00EA2700">
        <w:rPr>
          <w:rFonts w:eastAsia="Times New Roman"/>
          <w:spacing w:val="2"/>
          <w:lang w:val="vi-VN"/>
        </w:rPr>
        <w:t>ài liệu khác (nếu có).</w:t>
      </w:r>
    </w:p>
    <w:p w14:paraId="0FF3E3B3" w14:textId="49032D17" w:rsidR="001752EC" w:rsidRPr="004E70AC" w:rsidRDefault="001752EC" w:rsidP="0096114F">
      <w:pPr>
        <w:widowControl w:val="0"/>
        <w:shd w:val="clear" w:color="auto" w:fill="FFFFFF"/>
        <w:spacing w:after="120" w:line="240" w:lineRule="auto"/>
        <w:ind w:firstLine="567"/>
        <w:jc w:val="both"/>
        <w:rPr>
          <w:rStyle w:val="fontstyle01"/>
          <w:color w:val="auto"/>
          <w:lang w:val="vi-VN"/>
        </w:rPr>
      </w:pPr>
      <w:r w:rsidRPr="004E70AC">
        <w:rPr>
          <w:rStyle w:val="fontstyle01"/>
          <w:color w:val="auto"/>
          <w:lang w:val="vi-VN"/>
        </w:rPr>
        <w:t>c) Các thành phần hồ sơ này được cập nhật trên Hệ thống thông tin giải</w:t>
      </w:r>
      <w:r w:rsidRPr="004E70AC">
        <w:rPr>
          <w:szCs w:val="28"/>
          <w:lang w:val="vi-VN"/>
        </w:rPr>
        <w:br/>
      </w:r>
      <w:r w:rsidRPr="004E70AC">
        <w:rPr>
          <w:rStyle w:val="fontstyle01"/>
          <w:color w:val="auto"/>
          <w:lang w:val="vi-VN"/>
        </w:rPr>
        <w:t xml:space="preserve">quyết </w:t>
      </w:r>
      <w:r w:rsidR="00B118F4" w:rsidRPr="004E70AC">
        <w:rPr>
          <w:rStyle w:val="fontstyle01"/>
          <w:color w:val="auto"/>
          <w:lang w:val="vi-VN"/>
        </w:rPr>
        <w:t>TTHC</w:t>
      </w:r>
      <w:r w:rsidRPr="004E70AC">
        <w:rPr>
          <w:rStyle w:val="fontstyle01"/>
          <w:color w:val="auto"/>
          <w:lang w:val="vi-VN"/>
        </w:rPr>
        <w:t xml:space="preserve"> cấp tỉnh, cấp huyện, cấp xã và được kết nối liên thông với</w:t>
      </w:r>
      <w:r w:rsidR="00202CE6" w:rsidRPr="004E70AC">
        <w:rPr>
          <w:rStyle w:val="fontstyle01"/>
          <w:color w:val="auto"/>
          <w:lang w:val="vi-VN"/>
        </w:rPr>
        <w:t xml:space="preserve"> </w:t>
      </w:r>
      <w:r w:rsidRPr="004E70AC">
        <w:rPr>
          <w:rStyle w:val="fontstyle01"/>
          <w:color w:val="auto"/>
          <w:lang w:val="vi-VN"/>
        </w:rPr>
        <w:t>Cổng dịch vụ công của bộ, ngành, đị</w:t>
      </w:r>
      <w:r w:rsidR="00D37905" w:rsidRPr="004E70AC">
        <w:rPr>
          <w:rStyle w:val="fontstyle01"/>
          <w:color w:val="auto"/>
          <w:lang w:val="vi-VN"/>
        </w:rPr>
        <w:t>a phương.</w:t>
      </w:r>
    </w:p>
    <w:p w14:paraId="1A72F6C3" w14:textId="19C8A34C"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3. Trách nhiệm lập và nộp lưu hồ sơ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 vào Lưu trữ cơ quan</w:t>
      </w:r>
    </w:p>
    <w:p w14:paraId="47715B2D" w14:textId="024491BA"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a) Việc lập và nộp lưu hồ sơ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 vào Lưu trữ cơ quan theo quy định tại Nghị định số </w:t>
      </w:r>
      <w:hyperlink r:id="rId25" w:tgtFrame="_blank" w:tooltip="Nghị định 30/2020/NĐ-CP" w:history="1">
        <w:r w:rsidRPr="00A50828">
          <w:rPr>
            <w:rFonts w:eastAsia="Times New Roman" w:cs="Times New Roman"/>
            <w:szCs w:val="28"/>
            <w:lang w:val="vi-VN"/>
          </w:rPr>
          <w:t>30/2020/NĐ-CP</w:t>
        </w:r>
      </w:hyperlink>
      <w:r w:rsidRPr="00A50828">
        <w:rPr>
          <w:rFonts w:eastAsia="Times New Roman" w:cs="Times New Roman"/>
          <w:szCs w:val="28"/>
          <w:lang w:val="vi-VN"/>
        </w:rPr>
        <w:t> ngày 05 tháng 3 năm 2020 của Chính phủ về công tác văn thư và Điều 7 Nghị định số 01/2013/NĐ-CP ngày 03 tháng 01 năm 2013 của Chính phủ quy định chi tiết thi hành một số điều của Luật Lưu trữ (sau đây viết tắt là Nghị định số 01/2013/NĐ-CP);</w:t>
      </w:r>
    </w:p>
    <w:p w14:paraId="62C399FF" w14:textId="192FAF4F" w:rsidR="00243C8F" w:rsidRPr="004E70AC" w:rsidRDefault="000C0744" w:rsidP="006C7B84">
      <w:pPr>
        <w:widowControl w:val="0"/>
        <w:shd w:val="clear" w:color="auto" w:fill="FFFFFF"/>
        <w:spacing w:after="120" w:line="240" w:lineRule="auto"/>
        <w:ind w:firstLine="567"/>
        <w:jc w:val="both"/>
        <w:rPr>
          <w:rFonts w:eastAsia="Times New Roman" w:cs="Times New Roman"/>
          <w:spacing w:val="-2"/>
          <w:szCs w:val="28"/>
          <w:lang w:val="vi-VN"/>
        </w:rPr>
      </w:pPr>
      <w:r w:rsidRPr="00A50828">
        <w:rPr>
          <w:rFonts w:eastAsia="Times New Roman" w:cs="Times New Roman"/>
          <w:spacing w:val="-2"/>
          <w:szCs w:val="28"/>
          <w:lang w:val="vi-VN"/>
        </w:rPr>
        <w:t xml:space="preserve">b) Hồ sơ, kết quả giải quyết </w:t>
      </w:r>
      <w:r w:rsidR="00B118F4" w:rsidRPr="00A50828">
        <w:rPr>
          <w:rFonts w:eastAsia="Times New Roman" w:cs="Times New Roman"/>
          <w:spacing w:val="-2"/>
          <w:szCs w:val="28"/>
          <w:lang w:val="vi-VN"/>
        </w:rPr>
        <w:t>TTHC</w:t>
      </w:r>
      <w:r w:rsidRPr="00A50828">
        <w:rPr>
          <w:rFonts w:eastAsia="Times New Roman" w:cs="Times New Roman"/>
          <w:spacing w:val="-2"/>
          <w:szCs w:val="28"/>
          <w:lang w:val="vi-VN"/>
        </w:rPr>
        <w:t xml:space="preserve"> được lưu giữ trên Hệ thống thông tin giải quyết </w:t>
      </w:r>
      <w:r w:rsidR="00B118F4" w:rsidRPr="00A50828">
        <w:rPr>
          <w:rFonts w:eastAsia="Times New Roman" w:cs="Times New Roman"/>
          <w:spacing w:val="-2"/>
          <w:szCs w:val="28"/>
          <w:lang w:val="vi-VN"/>
        </w:rPr>
        <w:t>TTHC</w:t>
      </w:r>
      <w:r w:rsidRPr="00A50828">
        <w:rPr>
          <w:rFonts w:eastAsia="Times New Roman" w:cs="Times New Roman"/>
          <w:spacing w:val="-2"/>
          <w:szCs w:val="28"/>
          <w:lang w:val="vi-VN"/>
        </w:rPr>
        <w:t xml:space="preserve"> tỉnh. Đến thời hạn nộp lưu, hồ sơ, kết quả giải quyết </w:t>
      </w:r>
      <w:r w:rsidR="00B118F4" w:rsidRPr="00A50828">
        <w:rPr>
          <w:rFonts w:eastAsia="Times New Roman" w:cs="Times New Roman"/>
          <w:spacing w:val="-2"/>
          <w:szCs w:val="28"/>
          <w:lang w:val="vi-VN"/>
        </w:rPr>
        <w:t>TTHC</w:t>
      </w:r>
      <w:r w:rsidRPr="00A50828">
        <w:rPr>
          <w:rFonts w:eastAsia="Times New Roman" w:cs="Times New Roman"/>
          <w:spacing w:val="-2"/>
          <w:szCs w:val="28"/>
          <w:lang w:val="vi-VN"/>
        </w:rPr>
        <w:t xml:space="preserve"> được nộp vào Lưu trữ cơ quan của các cơ quan theo chức năng, nhiệm vụ được giao.</w:t>
      </w:r>
    </w:p>
    <w:p w14:paraId="04F7C4E0" w14:textId="258FBCD4"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4. Lưu trữ hồ sơ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w:t>
      </w:r>
    </w:p>
    <w:p w14:paraId="304874CE" w14:textId="770541AE"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a) Hồ sơ, kết quả giải quyết </w:t>
      </w:r>
      <w:r w:rsidR="00B118F4" w:rsidRPr="00A50828">
        <w:rPr>
          <w:rFonts w:eastAsia="Times New Roman" w:cs="Times New Roman"/>
          <w:szCs w:val="28"/>
          <w:lang w:val="vi-VN"/>
        </w:rPr>
        <w:t>TTHC</w:t>
      </w:r>
      <w:r w:rsidRPr="00A50828">
        <w:rPr>
          <w:rFonts w:eastAsia="Times New Roman" w:cs="Times New Roman"/>
          <w:szCs w:val="28"/>
          <w:lang w:val="vi-VN"/>
        </w:rPr>
        <w:t xml:space="preserve"> điện tử được lưu trữ theo quy định của pháp luật về lưu trữ;</w:t>
      </w:r>
    </w:p>
    <w:p w14:paraId="66B5DBD9" w14:textId="160FFD59" w:rsidR="00243C8F" w:rsidRPr="004E70AC" w:rsidRDefault="000C0744" w:rsidP="0096114F">
      <w:pPr>
        <w:widowControl w:val="0"/>
        <w:shd w:val="clear" w:color="auto" w:fill="FFFFFF"/>
        <w:spacing w:after="120" w:line="240" w:lineRule="auto"/>
        <w:ind w:firstLine="567"/>
        <w:jc w:val="both"/>
        <w:rPr>
          <w:rFonts w:eastAsia="Times New Roman" w:cs="Times New Roman"/>
          <w:szCs w:val="28"/>
          <w:lang w:val="vi-VN"/>
        </w:rPr>
      </w:pPr>
      <w:r w:rsidRPr="00A50828">
        <w:rPr>
          <w:rFonts w:eastAsia="Times New Roman" w:cs="Times New Roman"/>
          <w:szCs w:val="28"/>
          <w:lang w:val="vi-VN"/>
        </w:rPr>
        <w:t xml:space="preserve">b) </w:t>
      </w:r>
      <w:r w:rsidRPr="004E70AC">
        <w:rPr>
          <w:rFonts w:eastAsia="Times New Roman" w:cs="Times New Roman"/>
          <w:szCs w:val="28"/>
          <w:lang w:val="vi-VN"/>
        </w:rPr>
        <w:t xml:space="preserve">Việc bảo quản hồ sơ, kết quả giải quyết </w:t>
      </w:r>
      <w:r w:rsidR="00B118F4" w:rsidRPr="004E70AC">
        <w:rPr>
          <w:rFonts w:eastAsia="Times New Roman" w:cs="Times New Roman"/>
          <w:szCs w:val="28"/>
          <w:lang w:val="vi-VN"/>
        </w:rPr>
        <w:t>TTHC</w:t>
      </w:r>
      <w:r w:rsidRPr="004E70AC">
        <w:rPr>
          <w:rFonts w:eastAsia="Times New Roman" w:cs="Times New Roman"/>
          <w:szCs w:val="28"/>
          <w:lang w:val="vi-VN"/>
        </w:rPr>
        <w:t xml:space="preserve"> điện tử của các cơ quan phải đảm bảo theo quy định tại Điều 8 Nghị định số </w:t>
      </w:r>
      <w:hyperlink r:id="rId26" w:tgtFrame="_blank" w:tooltip="Nghị định 01/2013/NĐ-CP" w:history="1">
        <w:r w:rsidRPr="004E70AC">
          <w:rPr>
            <w:rFonts w:eastAsia="Times New Roman" w:cs="Times New Roman"/>
            <w:szCs w:val="28"/>
            <w:lang w:val="vi-VN"/>
          </w:rPr>
          <w:t>01/2013/NĐ-CP</w:t>
        </w:r>
      </w:hyperlink>
      <w:r w:rsidRPr="004E70AC">
        <w:rPr>
          <w:rFonts w:eastAsia="Times New Roman" w:cs="Times New Roman"/>
          <w:szCs w:val="28"/>
          <w:lang w:val="vi-VN"/>
        </w:rPr>
        <w:t> và Chương III Thông tư số </w:t>
      </w:r>
      <w:hyperlink r:id="rId27" w:tgtFrame="_blank" w:tooltip="Thông tư 02/2019/TT-BNV" w:history="1">
        <w:r w:rsidRPr="004E70AC">
          <w:rPr>
            <w:rFonts w:eastAsia="Times New Roman" w:cs="Times New Roman"/>
            <w:szCs w:val="28"/>
            <w:lang w:val="vi-VN"/>
          </w:rPr>
          <w:t>02/2019/TT-BNV</w:t>
        </w:r>
      </w:hyperlink>
      <w:r w:rsidR="002C2492" w:rsidRPr="004E70AC">
        <w:rPr>
          <w:rFonts w:eastAsia="Times New Roman" w:cs="Times New Roman"/>
          <w:szCs w:val="28"/>
          <w:lang w:val="vi-VN"/>
        </w:rPr>
        <w:t>.</w:t>
      </w:r>
    </w:p>
    <w:p w14:paraId="467140C0" w14:textId="2CB65D76" w:rsidR="003D37F4" w:rsidRPr="00EA2700" w:rsidRDefault="003D37F4" w:rsidP="0096114F">
      <w:pPr>
        <w:pStyle w:val="NormalWeb"/>
        <w:widowControl w:val="0"/>
        <w:shd w:val="clear" w:color="auto" w:fill="FFFFFF"/>
        <w:spacing w:before="0" w:beforeAutospacing="0" w:after="120" w:afterAutospacing="0"/>
        <w:ind w:firstLine="567"/>
        <w:jc w:val="both"/>
        <w:rPr>
          <w:rFonts w:ascii="Times New Roman Bold" w:hAnsi="Times New Roman Bold"/>
          <w:b/>
          <w:bCs/>
          <w:spacing w:val="2"/>
          <w:sz w:val="28"/>
          <w:szCs w:val="28"/>
          <w:lang w:val="vi-VN"/>
        </w:rPr>
      </w:pPr>
      <w:bookmarkStart w:id="18" w:name="dieu_16"/>
      <w:r w:rsidRPr="00EA2700">
        <w:rPr>
          <w:rFonts w:ascii="Times New Roman Bold" w:hAnsi="Times New Roman Bold"/>
          <w:b/>
          <w:bCs/>
          <w:spacing w:val="2"/>
          <w:sz w:val="28"/>
          <w:szCs w:val="28"/>
          <w:lang w:val="vi-VN"/>
        </w:rPr>
        <w:t xml:space="preserve">Điều </w:t>
      </w:r>
      <w:r w:rsidR="008F4B64" w:rsidRPr="00EA2700">
        <w:rPr>
          <w:rFonts w:ascii="Times New Roman Bold" w:hAnsi="Times New Roman Bold"/>
          <w:b/>
          <w:bCs/>
          <w:spacing w:val="2"/>
          <w:sz w:val="28"/>
          <w:szCs w:val="28"/>
          <w:lang w:val="vi-VN"/>
        </w:rPr>
        <w:t>1</w:t>
      </w:r>
      <w:r w:rsidRPr="00EA2700">
        <w:rPr>
          <w:rFonts w:ascii="Times New Roman Bold" w:hAnsi="Times New Roman Bold"/>
          <w:b/>
          <w:bCs/>
          <w:spacing w:val="2"/>
          <w:sz w:val="28"/>
          <w:szCs w:val="28"/>
          <w:lang w:val="vi-VN"/>
        </w:rPr>
        <w:t>9. Giám sát, đánh giá hiệu quả, mức độ sử dụng dịch vụ công trực tuyến</w:t>
      </w:r>
      <w:bookmarkEnd w:id="18"/>
    </w:p>
    <w:p w14:paraId="01CDD1E2" w14:textId="691292E5" w:rsidR="003D37F4" w:rsidRPr="004E70AC" w:rsidRDefault="003D37F4" w:rsidP="0096114F">
      <w:pPr>
        <w:widowControl w:val="0"/>
        <w:shd w:val="clear" w:color="auto" w:fill="FFFFFF"/>
        <w:spacing w:after="120" w:line="240" w:lineRule="auto"/>
        <w:ind w:firstLine="567"/>
        <w:jc w:val="both"/>
        <w:rPr>
          <w:bCs/>
          <w:szCs w:val="28"/>
          <w:lang w:val="vi-VN"/>
        </w:rPr>
      </w:pPr>
      <w:r w:rsidRPr="004E70AC">
        <w:rPr>
          <w:rFonts w:eastAsia="Times New Roman" w:cs="Times New Roman"/>
          <w:szCs w:val="28"/>
          <w:lang w:val="vi-VN"/>
        </w:rPr>
        <w:t>Việc g</w:t>
      </w:r>
      <w:r w:rsidRPr="004E70AC">
        <w:rPr>
          <w:bCs/>
          <w:szCs w:val="28"/>
          <w:lang w:val="vi-VN"/>
        </w:rPr>
        <w:t xml:space="preserve">iám sát, đánh giá hiệu quả, mức độ sử dụng dịch vụ công trực tuyến trên Hệ thống </w:t>
      </w:r>
      <w:r w:rsidR="00416564" w:rsidRPr="004E70AC">
        <w:rPr>
          <w:lang w:val="vi-VN"/>
        </w:rPr>
        <w:t xml:space="preserve">thông tin giải quyết </w:t>
      </w:r>
      <w:r w:rsidR="00B118F4" w:rsidRPr="004E70AC">
        <w:rPr>
          <w:lang w:val="vi-VN"/>
        </w:rPr>
        <w:t>TTHC</w:t>
      </w:r>
      <w:r w:rsidR="00416564" w:rsidRPr="004E70AC">
        <w:rPr>
          <w:lang w:val="vi-VN"/>
        </w:rPr>
        <w:t xml:space="preserve"> tỉnh </w:t>
      </w:r>
      <w:r w:rsidRPr="004E70AC">
        <w:rPr>
          <w:bCs/>
          <w:szCs w:val="28"/>
          <w:lang w:val="vi-VN"/>
        </w:rPr>
        <w:t>được thực hiện theo Điều 16 Nghị định số 42/2022/NĐ-CP.</w:t>
      </w:r>
    </w:p>
    <w:p w14:paraId="543F0BB6" w14:textId="77777777" w:rsidR="00202CE6" w:rsidRPr="004E70AC" w:rsidRDefault="00202CE6" w:rsidP="0096114F">
      <w:pPr>
        <w:widowControl w:val="0"/>
        <w:shd w:val="clear" w:color="auto" w:fill="FFFFFF"/>
        <w:spacing w:after="120" w:line="240" w:lineRule="auto"/>
        <w:ind w:firstLine="567"/>
        <w:jc w:val="both"/>
        <w:rPr>
          <w:bCs/>
          <w:szCs w:val="28"/>
          <w:lang w:val="vi-VN"/>
        </w:rPr>
      </w:pPr>
    </w:p>
    <w:p w14:paraId="46D83FE5" w14:textId="77777777" w:rsidR="002320D7" w:rsidRDefault="002320D7" w:rsidP="0096114F">
      <w:pPr>
        <w:widowControl w:val="0"/>
        <w:spacing w:after="0" w:line="240" w:lineRule="auto"/>
        <w:jc w:val="center"/>
        <w:rPr>
          <w:rFonts w:eastAsia="Times New Roman" w:cs="Times New Roman"/>
          <w:b/>
          <w:bCs/>
          <w:szCs w:val="28"/>
          <w:lang w:val="vi-VN"/>
        </w:rPr>
      </w:pPr>
      <w:bookmarkStart w:id="19" w:name="chuong_3"/>
    </w:p>
    <w:p w14:paraId="37C85372" w14:textId="77777777" w:rsidR="00243C8F" w:rsidRPr="004E70AC" w:rsidRDefault="000C0744" w:rsidP="0096114F">
      <w:pPr>
        <w:widowControl w:val="0"/>
        <w:spacing w:after="0" w:line="240" w:lineRule="auto"/>
        <w:jc w:val="center"/>
        <w:rPr>
          <w:rFonts w:eastAsia="Times New Roman" w:cs="Times New Roman"/>
          <w:b/>
          <w:bCs/>
          <w:szCs w:val="28"/>
          <w:lang w:val="vi-VN"/>
        </w:rPr>
      </w:pPr>
      <w:r w:rsidRPr="00A50828">
        <w:rPr>
          <w:rFonts w:eastAsia="Times New Roman" w:cs="Times New Roman"/>
          <w:b/>
          <w:bCs/>
          <w:szCs w:val="28"/>
          <w:lang w:val="vi-VN"/>
        </w:rPr>
        <w:lastRenderedPageBreak/>
        <w:t xml:space="preserve">Chương </w:t>
      </w:r>
      <w:bookmarkEnd w:id="19"/>
      <w:r w:rsidRPr="004E70AC">
        <w:rPr>
          <w:rFonts w:eastAsia="Times New Roman" w:cs="Times New Roman"/>
          <w:b/>
          <w:bCs/>
          <w:szCs w:val="28"/>
          <w:lang w:val="vi-VN"/>
        </w:rPr>
        <w:t>III</w:t>
      </w:r>
    </w:p>
    <w:p w14:paraId="1B361DC0" w14:textId="77777777" w:rsidR="00243C8F" w:rsidRPr="004E70AC" w:rsidRDefault="000C0744" w:rsidP="0096114F">
      <w:pPr>
        <w:widowControl w:val="0"/>
        <w:shd w:val="clear" w:color="auto" w:fill="FFFFFF"/>
        <w:spacing w:after="240" w:line="240" w:lineRule="auto"/>
        <w:jc w:val="center"/>
        <w:rPr>
          <w:rFonts w:eastAsia="Times New Roman" w:cs="Times New Roman"/>
          <w:b/>
          <w:bCs/>
          <w:sz w:val="26"/>
          <w:szCs w:val="28"/>
          <w:lang w:val="vi-VN"/>
        </w:rPr>
      </w:pPr>
      <w:bookmarkStart w:id="20" w:name="chuong_3_name"/>
      <w:r w:rsidRPr="004E70AC">
        <w:rPr>
          <w:rFonts w:eastAsia="Times New Roman" w:cs="Times New Roman"/>
          <w:b/>
          <w:bCs/>
          <w:sz w:val="26"/>
          <w:szCs w:val="28"/>
          <w:lang w:val="vi-VN"/>
        </w:rPr>
        <w:t>TỔ CHỨC THỰC HIỆN</w:t>
      </w:r>
      <w:bookmarkEnd w:id="20"/>
    </w:p>
    <w:p w14:paraId="0620005B" w14:textId="199E7419" w:rsidR="00243C8F" w:rsidRPr="00A50828" w:rsidRDefault="000C0744" w:rsidP="0096114F">
      <w:pPr>
        <w:pStyle w:val="NormalWeb"/>
        <w:widowControl w:val="0"/>
        <w:shd w:val="clear" w:color="auto" w:fill="FFFFFF"/>
        <w:spacing w:before="0" w:beforeAutospacing="0" w:after="120" w:afterAutospacing="0"/>
        <w:ind w:firstLine="567"/>
        <w:rPr>
          <w:b/>
          <w:bCs/>
          <w:sz w:val="28"/>
          <w:szCs w:val="28"/>
          <w:lang w:val="vi-VN"/>
        </w:rPr>
      </w:pPr>
      <w:bookmarkStart w:id="21" w:name="dieu_15"/>
      <w:bookmarkStart w:id="22" w:name="bookmark11"/>
      <w:r w:rsidRPr="00A50828">
        <w:rPr>
          <w:b/>
          <w:bCs/>
          <w:sz w:val="28"/>
          <w:szCs w:val="28"/>
          <w:lang w:val="vi-VN"/>
        </w:rPr>
        <w:t xml:space="preserve">Điều </w:t>
      </w:r>
      <w:r w:rsidRPr="004E70AC">
        <w:rPr>
          <w:b/>
          <w:bCs/>
          <w:sz w:val="28"/>
          <w:szCs w:val="28"/>
          <w:lang w:val="vi-VN"/>
        </w:rPr>
        <w:t>2</w:t>
      </w:r>
      <w:r w:rsidR="008F4B64" w:rsidRPr="004E70AC">
        <w:rPr>
          <w:b/>
          <w:bCs/>
          <w:sz w:val="28"/>
          <w:szCs w:val="28"/>
          <w:lang w:val="vi-VN"/>
        </w:rPr>
        <w:t>0</w:t>
      </w:r>
      <w:r w:rsidRPr="00A50828">
        <w:rPr>
          <w:b/>
          <w:bCs/>
          <w:sz w:val="28"/>
          <w:szCs w:val="28"/>
          <w:lang w:val="vi-VN"/>
        </w:rPr>
        <w:t>. Trách nhiệm cung cấp dịch vụ công trực tuyến</w:t>
      </w:r>
      <w:bookmarkEnd w:id="21"/>
    </w:p>
    <w:p w14:paraId="14BA5FFA" w14:textId="77777777" w:rsidR="00243C8F" w:rsidRPr="004E70AC" w:rsidRDefault="000C0744" w:rsidP="0096114F">
      <w:pPr>
        <w:pStyle w:val="NormalWeb"/>
        <w:widowControl w:val="0"/>
        <w:shd w:val="clear" w:color="auto" w:fill="FFFFFF"/>
        <w:spacing w:before="0" w:beforeAutospacing="0" w:after="120" w:afterAutospacing="0"/>
        <w:ind w:firstLine="567"/>
        <w:jc w:val="both"/>
        <w:rPr>
          <w:bCs/>
          <w:sz w:val="28"/>
          <w:szCs w:val="28"/>
          <w:lang w:val="vi-VN"/>
        </w:rPr>
      </w:pPr>
      <w:r w:rsidRPr="004E70AC">
        <w:rPr>
          <w:bCs/>
          <w:sz w:val="28"/>
          <w:szCs w:val="28"/>
          <w:lang w:val="vi-VN"/>
        </w:rPr>
        <w:t>Thực hiện theo quy định tại Điều 15 Nghị định số 42/2022/NĐ-CP.</w:t>
      </w:r>
    </w:p>
    <w:p w14:paraId="18903A10" w14:textId="64906C6A" w:rsidR="0074777D" w:rsidRPr="00A50828" w:rsidRDefault="0074777D" w:rsidP="0096114F">
      <w:pPr>
        <w:pStyle w:val="NormalWeb"/>
        <w:widowControl w:val="0"/>
        <w:shd w:val="clear" w:color="auto" w:fill="FFFFFF"/>
        <w:spacing w:before="0" w:beforeAutospacing="0" w:after="120" w:afterAutospacing="0"/>
        <w:ind w:firstLine="567"/>
        <w:rPr>
          <w:b/>
          <w:bCs/>
          <w:sz w:val="28"/>
          <w:szCs w:val="28"/>
          <w:lang w:val="vi-VN"/>
        </w:rPr>
      </w:pPr>
      <w:r w:rsidRPr="00A50828">
        <w:rPr>
          <w:b/>
          <w:bCs/>
          <w:sz w:val="28"/>
          <w:szCs w:val="28"/>
          <w:lang w:val="vi-VN"/>
        </w:rPr>
        <w:t xml:space="preserve">Điều </w:t>
      </w:r>
      <w:r w:rsidRPr="004E70AC">
        <w:rPr>
          <w:b/>
          <w:bCs/>
          <w:sz w:val="28"/>
          <w:szCs w:val="28"/>
          <w:lang w:val="vi-VN"/>
        </w:rPr>
        <w:t>2</w:t>
      </w:r>
      <w:r w:rsidR="008F4B64" w:rsidRPr="004E70AC">
        <w:rPr>
          <w:b/>
          <w:bCs/>
          <w:sz w:val="28"/>
          <w:szCs w:val="28"/>
          <w:lang w:val="vi-VN"/>
        </w:rPr>
        <w:t>1</w:t>
      </w:r>
      <w:r w:rsidRPr="00A50828">
        <w:rPr>
          <w:b/>
          <w:bCs/>
          <w:sz w:val="28"/>
          <w:szCs w:val="28"/>
          <w:lang w:val="vi-VN"/>
        </w:rPr>
        <w:t xml:space="preserve">. Trách nhiệm của </w:t>
      </w:r>
      <w:r w:rsidR="00833002">
        <w:rPr>
          <w:b/>
          <w:bCs/>
          <w:sz w:val="28"/>
          <w:szCs w:val="28"/>
          <w:lang w:val="vi-VN"/>
        </w:rPr>
        <w:t>Cơ quan giải quyết TTHC</w:t>
      </w:r>
    </w:p>
    <w:p w14:paraId="70102405" w14:textId="457CD9CE" w:rsidR="0074777D" w:rsidRPr="004E70AC" w:rsidRDefault="0074777D"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1. </w:t>
      </w:r>
      <w:r w:rsidRPr="004E70AC">
        <w:rPr>
          <w:iCs/>
          <w:sz w:val="28"/>
          <w:szCs w:val="28"/>
          <w:lang w:val="vi-VN"/>
        </w:rPr>
        <w:t>P</w:t>
      </w:r>
      <w:r w:rsidRPr="00A50828">
        <w:rPr>
          <w:iCs/>
          <w:sz w:val="28"/>
          <w:szCs w:val="28"/>
          <w:lang w:val="vi-VN"/>
        </w:rPr>
        <w:t xml:space="preserve">hối hợp với Sở Thông tin và Truyền thông để liên hệ, phối hợp với Bộ chuyên ngành thực hiện việc kết nối, tích hợp, chia sẻ, đồng bộ hóa dữ liệu điện tử với Hệ thống thông tin giải quyết </w:t>
      </w:r>
      <w:r w:rsidR="00B118F4" w:rsidRPr="00A50828">
        <w:rPr>
          <w:iCs/>
          <w:sz w:val="28"/>
          <w:szCs w:val="28"/>
          <w:lang w:val="vi-VN"/>
        </w:rPr>
        <w:t>TTHC</w:t>
      </w:r>
      <w:r w:rsidRPr="00A50828">
        <w:rPr>
          <w:iCs/>
          <w:sz w:val="28"/>
          <w:szCs w:val="28"/>
          <w:lang w:val="vi-VN"/>
        </w:rPr>
        <w:t xml:space="preserve"> tỉnh.</w:t>
      </w:r>
    </w:p>
    <w:p w14:paraId="3642B41A" w14:textId="2DDD770D" w:rsidR="0074777D" w:rsidRPr="00A50828" w:rsidRDefault="0074777D"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2</w:t>
      </w:r>
      <w:r w:rsidRPr="00A50828">
        <w:rPr>
          <w:sz w:val="28"/>
          <w:szCs w:val="28"/>
          <w:lang w:val="vi-VN"/>
        </w:rPr>
        <w:t xml:space="preserve">. </w:t>
      </w:r>
      <w:r w:rsidR="008142DA" w:rsidRPr="004E70AC">
        <w:rPr>
          <w:sz w:val="28"/>
          <w:szCs w:val="28"/>
          <w:lang w:val="vi-VN"/>
        </w:rPr>
        <w:t xml:space="preserve">Sở, ngành </w:t>
      </w:r>
      <w:r w:rsidR="008142DA" w:rsidRPr="00A50828">
        <w:rPr>
          <w:sz w:val="28"/>
          <w:szCs w:val="28"/>
          <w:lang w:val="vi-VN"/>
        </w:rPr>
        <w:t>c</w:t>
      </w:r>
      <w:r w:rsidRPr="00A50828">
        <w:rPr>
          <w:sz w:val="28"/>
          <w:szCs w:val="28"/>
          <w:lang w:val="vi-VN"/>
        </w:rPr>
        <w:t>hủ trì, phối hợp với các cơ quan, đơn vị có liên qu</w:t>
      </w:r>
      <w:r w:rsidR="00DD003D" w:rsidRPr="00A50828">
        <w:rPr>
          <w:sz w:val="28"/>
          <w:szCs w:val="28"/>
          <w:lang w:val="vi-VN"/>
        </w:rPr>
        <w:t xml:space="preserve">an công khai </w:t>
      </w:r>
      <w:r w:rsidR="00B118F4" w:rsidRPr="00A50828">
        <w:rPr>
          <w:sz w:val="28"/>
          <w:szCs w:val="28"/>
          <w:lang w:val="vi-VN"/>
        </w:rPr>
        <w:t>TTHC</w:t>
      </w:r>
      <w:r w:rsidR="00DD003D" w:rsidRPr="00A50828">
        <w:rPr>
          <w:sz w:val="28"/>
          <w:szCs w:val="28"/>
          <w:lang w:val="vi-VN"/>
        </w:rPr>
        <w:t>,</w:t>
      </w:r>
      <w:r w:rsidRPr="00A50828">
        <w:rPr>
          <w:sz w:val="28"/>
          <w:szCs w:val="28"/>
          <w:lang w:val="vi-VN"/>
        </w:rPr>
        <w:t xml:space="preserve"> dịch vụ công trực tuyến trên Hệ thống thông tin giải quyết </w:t>
      </w:r>
      <w:r w:rsidR="00B118F4" w:rsidRPr="00A50828">
        <w:rPr>
          <w:sz w:val="28"/>
          <w:szCs w:val="28"/>
          <w:lang w:val="vi-VN"/>
        </w:rPr>
        <w:t>TTHC</w:t>
      </w:r>
      <w:r w:rsidRPr="00A50828">
        <w:rPr>
          <w:sz w:val="28"/>
          <w:szCs w:val="28"/>
          <w:lang w:val="vi-VN"/>
        </w:rPr>
        <w:t xml:space="preserve"> tỉnh theo Quy chế này.</w:t>
      </w:r>
    </w:p>
    <w:p w14:paraId="38040CA8" w14:textId="2CCDD145" w:rsidR="0074777D" w:rsidRPr="00A50828" w:rsidRDefault="0074777D" w:rsidP="0096114F">
      <w:pPr>
        <w:pStyle w:val="NormalWeb"/>
        <w:widowControl w:val="0"/>
        <w:shd w:val="clear" w:color="auto" w:fill="FFFFFF"/>
        <w:spacing w:before="0" w:beforeAutospacing="0" w:after="120" w:afterAutospacing="0"/>
        <w:ind w:firstLine="567"/>
        <w:jc w:val="both"/>
        <w:rPr>
          <w:spacing w:val="-2"/>
          <w:sz w:val="28"/>
          <w:szCs w:val="28"/>
          <w:lang w:val="vi-VN"/>
        </w:rPr>
      </w:pPr>
      <w:r w:rsidRPr="004E70AC">
        <w:rPr>
          <w:spacing w:val="-2"/>
          <w:sz w:val="28"/>
          <w:szCs w:val="28"/>
          <w:lang w:val="vi-VN"/>
        </w:rPr>
        <w:t>3</w:t>
      </w:r>
      <w:r w:rsidRPr="00A50828">
        <w:rPr>
          <w:spacing w:val="-2"/>
          <w:sz w:val="28"/>
          <w:szCs w:val="28"/>
          <w:lang w:val="vi-VN"/>
        </w:rPr>
        <w:t xml:space="preserve">. Quán triệt, chỉ đạo thống nhất việc sử dụng Hệ thống thông tin giải quyết </w:t>
      </w:r>
      <w:r w:rsidR="00B118F4" w:rsidRPr="00A50828">
        <w:rPr>
          <w:spacing w:val="-2"/>
          <w:sz w:val="28"/>
          <w:szCs w:val="28"/>
          <w:lang w:val="vi-VN"/>
        </w:rPr>
        <w:t>TTHC</w:t>
      </w:r>
      <w:r w:rsidRPr="00A50828">
        <w:rPr>
          <w:spacing w:val="-2"/>
          <w:sz w:val="28"/>
          <w:szCs w:val="28"/>
          <w:lang w:val="vi-VN"/>
        </w:rPr>
        <w:t xml:space="preserve"> tỉnh nhằm nâng cao hiệu lực, hiệu quả quản lý nhà nước và cung cấp dịch vụ công thuận lợi nhất cho tổ chức, cá nhân và chịu trách nhiệm trước </w:t>
      </w:r>
      <w:r w:rsidR="004911DB" w:rsidRPr="004E70AC">
        <w:rPr>
          <w:spacing w:val="-2"/>
          <w:sz w:val="28"/>
          <w:szCs w:val="28"/>
          <w:lang w:val="vi-VN"/>
        </w:rPr>
        <w:t xml:space="preserve">UBND </w:t>
      </w:r>
      <w:r w:rsidRPr="00A50828">
        <w:rPr>
          <w:spacing w:val="-2"/>
          <w:sz w:val="28"/>
          <w:szCs w:val="28"/>
          <w:lang w:val="vi-VN"/>
        </w:rPr>
        <w:t>tỉnh</w:t>
      </w:r>
      <w:r w:rsidR="004911DB" w:rsidRPr="004E70AC">
        <w:rPr>
          <w:spacing w:val="-2"/>
          <w:sz w:val="28"/>
          <w:szCs w:val="28"/>
          <w:lang w:val="vi-VN"/>
        </w:rPr>
        <w:t>, Chủ tịch UBND tỉnh</w:t>
      </w:r>
      <w:r w:rsidRPr="00A50828">
        <w:rPr>
          <w:spacing w:val="-2"/>
          <w:sz w:val="28"/>
          <w:szCs w:val="28"/>
          <w:lang w:val="vi-VN"/>
        </w:rPr>
        <w:t xml:space="preserve"> về kết quả, tiến độ giải quyết </w:t>
      </w:r>
      <w:r w:rsidR="00B118F4" w:rsidRPr="00A50828">
        <w:rPr>
          <w:spacing w:val="-2"/>
          <w:sz w:val="28"/>
          <w:szCs w:val="28"/>
          <w:lang w:val="vi-VN"/>
        </w:rPr>
        <w:t>TTHC</w:t>
      </w:r>
      <w:r w:rsidRPr="00A50828">
        <w:rPr>
          <w:spacing w:val="-2"/>
          <w:sz w:val="28"/>
          <w:szCs w:val="28"/>
          <w:lang w:val="vi-VN"/>
        </w:rPr>
        <w:t xml:space="preserve">, dịch vụ công trực tuyến </w:t>
      </w:r>
      <w:r w:rsidRPr="004E70AC">
        <w:rPr>
          <w:spacing w:val="-2"/>
          <w:sz w:val="28"/>
          <w:szCs w:val="28"/>
          <w:lang w:val="vi-VN"/>
        </w:rPr>
        <w:t>một phần</w:t>
      </w:r>
      <w:r w:rsidR="00847736" w:rsidRPr="004E70AC">
        <w:rPr>
          <w:spacing w:val="-2"/>
          <w:sz w:val="28"/>
          <w:szCs w:val="28"/>
          <w:lang w:val="vi-VN"/>
        </w:rPr>
        <w:t>,</w:t>
      </w:r>
      <w:r w:rsidRPr="00A50828">
        <w:rPr>
          <w:spacing w:val="-2"/>
          <w:sz w:val="28"/>
          <w:szCs w:val="28"/>
          <w:lang w:val="vi-VN"/>
        </w:rPr>
        <w:t xml:space="preserve"> dịch vụ công trực tuyến </w:t>
      </w:r>
      <w:r w:rsidRPr="004E70AC">
        <w:rPr>
          <w:spacing w:val="-2"/>
          <w:sz w:val="28"/>
          <w:szCs w:val="28"/>
          <w:lang w:val="vi-VN"/>
        </w:rPr>
        <w:t xml:space="preserve">toàn trình </w:t>
      </w:r>
      <w:r w:rsidRPr="00A50828">
        <w:rPr>
          <w:spacing w:val="-2"/>
          <w:sz w:val="28"/>
          <w:szCs w:val="28"/>
          <w:lang w:val="vi-VN"/>
        </w:rPr>
        <w:t>của ngành, địa phương mình.</w:t>
      </w:r>
    </w:p>
    <w:p w14:paraId="0E666040" w14:textId="23FE5A05" w:rsidR="0074777D" w:rsidRPr="00A50828" w:rsidRDefault="0074777D"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4</w:t>
      </w:r>
      <w:r w:rsidRPr="00A50828">
        <w:rPr>
          <w:sz w:val="28"/>
          <w:szCs w:val="28"/>
          <w:lang w:val="vi-VN"/>
        </w:rPr>
        <w:t xml:space="preserve">. Thông tin, tuyên truyền để tổ chức, cá nhân biết về Hệ thống thông tin giải quyết </w:t>
      </w:r>
      <w:r w:rsidR="00B118F4" w:rsidRPr="00A50828">
        <w:rPr>
          <w:sz w:val="28"/>
          <w:szCs w:val="28"/>
          <w:lang w:val="vi-VN"/>
        </w:rPr>
        <w:t>TTHC</w:t>
      </w:r>
      <w:r w:rsidRPr="00A50828">
        <w:rPr>
          <w:sz w:val="28"/>
          <w:szCs w:val="28"/>
          <w:lang w:val="vi-VN"/>
        </w:rPr>
        <w:t xml:space="preserve"> tỉnh trong giải quyết </w:t>
      </w:r>
      <w:r w:rsidR="00B118F4" w:rsidRPr="00A50828">
        <w:rPr>
          <w:sz w:val="28"/>
          <w:szCs w:val="28"/>
          <w:lang w:val="vi-VN"/>
        </w:rPr>
        <w:t>TTHC</w:t>
      </w:r>
      <w:r w:rsidRPr="00A50828">
        <w:rPr>
          <w:sz w:val="28"/>
          <w:szCs w:val="28"/>
          <w:lang w:val="vi-VN"/>
        </w:rPr>
        <w:t>, dịch vụ công trực tuyến thuộc thẩm quyền giải quyết của cơ quan, địa phương mình.</w:t>
      </w:r>
    </w:p>
    <w:p w14:paraId="5DB42FEC" w14:textId="59176ABE" w:rsidR="0074777D" w:rsidRPr="00A50828" w:rsidRDefault="0074777D" w:rsidP="0096114F">
      <w:pPr>
        <w:pStyle w:val="NormalWeb"/>
        <w:widowControl w:val="0"/>
        <w:shd w:val="clear" w:color="auto" w:fill="FFFFFF"/>
        <w:spacing w:before="0" w:beforeAutospacing="0" w:after="120" w:afterAutospacing="0"/>
        <w:ind w:firstLine="567"/>
        <w:jc w:val="both"/>
        <w:rPr>
          <w:iCs/>
          <w:spacing w:val="-2"/>
          <w:sz w:val="28"/>
          <w:szCs w:val="28"/>
          <w:lang w:val="vi-VN"/>
        </w:rPr>
      </w:pPr>
      <w:r w:rsidRPr="004E70AC">
        <w:rPr>
          <w:spacing w:val="-2"/>
          <w:sz w:val="28"/>
          <w:szCs w:val="28"/>
          <w:lang w:val="vi-VN"/>
        </w:rPr>
        <w:t xml:space="preserve">5. </w:t>
      </w:r>
      <w:r w:rsidR="009C30AC" w:rsidRPr="004E70AC">
        <w:rPr>
          <w:spacing w:val="-2"/>
          <w:sz w:val="28"/>
          <w:szCs w:val="28"/>
          <w:lang w:val="vi-VN"/>
        </w:rPr>
        <w:t>Sở, ngành c</w:t>
      </w:r>
      <w:r w:rsidRPr="00A50828">
        <w:rPr>
          <w:iCs/>
          <w:spacing w:val="-2"/>
          <w:sz w:val="28"/>
          <w:szCs w:val="28"/>
          <w:lang w:val="vi-VN"/>
        </w:rPr>
        <w:t>hủ trì</w:t>
      </w:r>
      <w:r w:rsidRPr="004E70AC">
        <w:rPr>
          <w:iCs/>
          <w:spacing w:val="-2"/>
          <w:sz w:val="28"/>
          <w:szCs w:val="28"/>
          <w:lang w:val="vi-VN"/>
        </w:rPr>
        <w:t xml:space="preserve"> xây dựng </w:t>
      </w:r>
      <w:r w:rsidR="00F84384" w:rsidRPr="004E70AC">
        <w:rPr>
          <w:iCs/>
          <w:spacing w:val="-2"/>
          <w:sz w:val="28"/>
          <w:szCs w:val="28"/>
          <w:lang w:val="vi-VN"/>
        </w:rPr>
        <w:t>b</w:t>
      </w:r>
      <w:r w:rsidRPr="004E70AC">
        <w:rPr>
          <w:iCs/>
          <w:spacing w:val="-2"/>
          <w:sz w:val="28"/>
          <w:szCs w:val="28"/>
          <w:lang w:val="vi-VN"/>
        </w:rPr>
        <w:t>ộ câu hỏi/</w:t>
      </w:r>
      <w:r w:rsidR="00F84384" w:rsidRPr="00A50828">
        <w:rPr>
          <w:iCs/>
          <w:spacing w:val="-2"/>
          <w:sz w:val="28"/>
          <w:szCs w:val="28"/>
          <w:lang w:val="vi-VN"/>
        </w:rPr>
        <w:t xml:space="preserve">trả lời </w:t>
      </w:r>
      <w:r w:rsidRPr="004E70AC">
        <w:rPr>
          <w:iCs/>
          <w:spacing w:val="-2"/>
          <w:sz w:val="28"/>
          <w:szCs w:val="28"/>
          <w:lang w:val="vi-VN"/>
        </w:rPr>
        <w:t xml:space="preserve">về </w:t>
      </w:r>
      <w:r w:rsidR="00B118F4" w:rsidRPr="004E70AC">
        <w:rPr>
          <w:iCs/>
          <w:spacing w:val="-2"/>
          <w:sz w:val="28"/>
          <w:szCs w:val="28"/>
          <w:lang w:val="vi-VN"/>
        </w:rPr>
        <w:t>TTHC</w:t>
      </w:r>
      <w:r w:rsidRPr="004E70AC">
        <w:rPr>
          <w:iCs/>
          <w:spacing w:val="-2"/>
          <w:sz w:val="28"/>
          <w:szCs w:val="28"/>
          <w:lang w:val="vi-VN"/>
        </w:rPr>
        <w:t xml:space="preserve"> và dịch vụ công trực tuyến thuộc</w:t>
      </w:r>
      <w:r w:rsidR="009C30AC" w:rsidRPr="004E70AC">
        <w:rPr>
          <w:iCs/>
          <w:spacing w:val="-2"/>
          <w:sz w:val="28"/>
          <w:szCs w:val="28"/>
          <w:lang w:val="vi-VN"/>
        </w:rPr>
        <w:t xml:space="preserve"> phạm vi quản lý</w:t>
      </w:r>
      <w:r w:rsidRPr="004E70AC">
        <w:rPr>
          <w:iCs/>
          <w:spacing w:val="-2"/>
          <w:sz w:val="28"/>
          <w:szCs w:val="28"/>
          <w:lang w:val="vi-VN"/>
        </w:rPr>
        <w:t xml:space="preserve">; </w:t>
      </w:r>
      <w:r w:rsidRPr="00A50828">
        <w:rPr>
          <w:iCs/>
          <w:spacing w:val="-2"/>
          <w:sz w:val="28"/>
          <w:szCs w:val="28"/>
          <w:lang w:val="vi-VN"/>
        </w:rPr>
        <w:t xml:space="preserve">phối hợp với Sở Thông tin và Truyền thông để xây dựng, thiết lập và tổng hợp </w:t>
      </w:r>
      <w:r w:rsidR="00F84384" w:rsidRPr="004E70AC">
        <w:rPr>
          <w:iCs/>
          <w:spacing w:val="-2"/>
          <w:sz w:val="28"/>
          <w:szCs w:val="28"/>
          <w:lang w:val="vi-VN"/>
        </w:rPr>
        <w:t>b</w:t>
      </w:r>
      <w:r w:rsidRPr="00A50828">
        <w:rPr>
          <w:iCs/>
          <w:spacing w:val="-2"/>
          <w:sz w:val="28"/>
          <w:szCs w:val="28"/>
          <w:lang w:val="vi-VN"/>
        </w:rPr>
        <w:t xml:space="preserve">ộ câu hỏi/trả lời về những vấn đề thường gặp trong quá trình giải quyết </w:t>
      </w:r>
      <w:r w:rsidR="00B118F4" w:rsidRPr="00A50828">
        <w:rPr>
          <w:iCs/>
          <w:spacing w:val="-2"/>
          <w:sz w:val="28"/>
          <w:szCs w:val="28"/>
          <w:lang w:val="vi-VN"/>
        </w:rPr>
        <w:t>TTHC</w:t>
      </w:r>
      <w:r w:rsidRPr="00A50828">
        <w:rPr>
          <w:iCs/>
          <w:spacing w:val="-2"/>
          <w:sz w:val="28"/>
          <w:szCs w:val="28"/>
          <w:lang w:val="vi-VN"/>
        </w:rPr>
        <w:t xml:space="preserve">, cung cấp dịch vụ công trực tuyến và công khai trên Hệ thống </w:t>
      </w:r>
      <w:r w:rsidR="00847736" w:rsidRPr="004E70AC">
        <w:rPr>
          <w:iCs/>
          <w:spacing w:val="-2"/>
          <w:sz w:val="28"/>
          <w:szCs w:val="28"/>
          <w:lang w:val="vi-VN"/>
        </w:rPr>
        <w:t xml:space="preserve">thông tin giải quyết </w:t>
      </w:r>
      <w:r w:rsidR="00B118F4" w:rsidRPr="004E70AC">
        <w:rPr>
          <w:iCs/>
          <w:spacing w:val="-2"/>
          <w:sz w:val="28"/>
          <w:szCs w:val="28"/>
          <w:lang w:val="vi-VN"/>
        </w:rPr>
        <w:t>TTHC</w:t>
      </w:r>
      <w:r w:rsidR="00441C4C" w:rsidRPr="004E70AC">
        <w:rPr>
          <w:iCs/>
          <w:spacing w:val="-2"/>
          <w:sz w:val="28"/>
          <w:szCs w:val="28"/>
          <w:lang w:val="vi-VN"/>
        </w:rPr>
        <w:t xml:space="preserve"> tỉnh</w:t>
      </w:r>
      <w:r w:rsidRPr="00A50828">
        <w:rPr>
          <w:iCs/>
          <w:spacing w:val="-2"/>
          <w:sz w:val="28"/>
          <w:szCs w:val="28"/>
          <w:lang w:val="vi-VN"/>
        </w:rPr>
        <w:t>, tích hợp với Cổng Dịch vụ công quốc gia.</w:t>
      </w:r>
    </w:p>
    <w:p w14:paraId="08873B37" w14:textId="13D335F8" w:rsidR="0074777D" w:rsidRPr="004E70AC" w:rsidRDefault="0074777D"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6. Đề xuất </w:t>
      </w:r>
      <w:r w:rsidRPr="00A50828">
        <w:rPr>
          <w:sz w:val="28"/>
          <w:szCs w:val="28"/>
          <w:lang w:val="vi-VN"/>
        </w:rPr>
        <w:t xml:space="preserve">nâng cấp, mở rộng Hệ thống </w:t>
      </w:r>
      <w:r w:rsidR="002E108F" w:rsidRPr="004E70AC">
        <w:rPr>
          <w:sz w:val="28"/>
          <w:szCs w:val="28"/>
          <w:lang w:val="vi-VN"/>
        </w:rPr>
        <w:t xml:space="preserve">thông tin giải quyết </w:t>
      </w:r>
      <w:r w:rsidR="00B118F4" w:rsidRPr="004E70AC">
        <w:rPr>
          <w:sz w:val="28"/>
          <w:szCs w:val="28"/>
          <w:lang w:val="vi-VN"/>
        </w:rPr>
        <w:t>TTHC</w:t>
      </w:r>
      <w:r w:rsidRPr="004E70AC">
        <w:rPr>
          <w:sz w:val="28"/>
          <w:szCs w:val="28"/>
          <w:lang w:val="vi-VN"/>
        </w:rPr>
        <w:t xml:space="preserve"> phù hợp với các văn bản, quy định hiện hành và nhu cầu thực tiễn, gửi Sở Thông tin và Truyền thông tổng hợp.</w:t>
      </w:r>
    </w:p>
    <w:p w14:paraId="46F756CA" w14:textId="61B2CA33" w:rsidR="0074777D" w:rsidRPr="004E70AC" w:rsidRDefault="0074777D"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7. Thực hiện nghiêm túc chế độ báo cáo</w:t>
      </w:r>
      <w:r w:rsidR="0090775B" w:rsidRPr="004E70AC">
        <w:rPr>
          <w:sz w:val="28"/>
          <w:szCs w:val="28"/>
          <w:lang w:val="vi-VN"/>
        </w:rPr>
        <w:t xml:space="preserve"> theo quy định tại Điều </w:t>
      </w:r>
      <w:r w:rsidR="009F4111" w:rsidRPr="004E70AC">
        <w:rPr>
          <w:sz w:val="28"/>
          <w:szCs w:val="28"/>
          <w:lang w:val="vi-VN"/>
        </w:rPr>
        <w:t>11</w:t>
      </w:r>
      <w:r w:rsidR="0090775B" w:rsidRPr="004E70AC">
        <w:rPr>
          <w:sz w:val="28"/>
          <w:szCs w:val="28"/>
          <w:lang w:val="vi-VN"/>
        </w:rPr>
        <w:t xml:space="preserve"> Quy chế này</w:t>
      </w:r>
      <w:r w:rsidRPr="004E70AC">
        <w:rPr>
          <w:sz w:val="28"/>
          <w:szCs w:val="28"/>
          <w:lang w:val="vi-VN"/>
        </w:rPr>
        <w:t xml:space="preserve">, thông báo kịp thời các sự cố liên quan đến Hệ thống thông tin giải quyết </w:t>
      </w:r>
      <w:r w:rsidR="00B118F4" w:rsidRPr="004E70AC">
        <w:rPr>
          <w:sz w:val="28"/>
          <w:szCs w:val="28"/>
          <w:lang w:val="vi-VN"/>
        </w:rPr>
        <w:t>TTHC</w:t>
      </w:r>
      <w:r w:rsidR="00857F8E">
        <w:rPr>
          <w:sz w:val="28"/>
          <w:szCs w:val="28"/>
          <w:lang w:val="vi-VN"/>
        </w:rPr>
        <w:t xml:space="preserve"> tỉnh đến</w:t>
      </w:r>
      <w:r w:rsidRPr="004E70AC">
        <w:rPr>
          <w:sz w:val="28"/>
          <w:szCs w:val="28"/>
          <w:lang w:val="vi-VN"/>
        </w:rPr>
        <w:t xml:space="preserve"> Sở Thông tin và Truyền thông để phối hợp xử lý.</w:t>
      </w:r>
    </w:p>
    <w:p w14:paraId="4D00C725" w14:textId="7E2B97EC" w:rsidR="00243C8F" w:rsidRPr="004E70AC" w:rsidRDefault="000C0744" w:rsidP="0096114F">
      <w:pPr>
        <w:pStyle w:val="NormalWeb"/>
        <w:widowControl w:val="0"/>
        <w:shd w:val="clear" w:color="auto" w:fill="FFFFFF"/>
        <w:spacing w:before="0" w:beforeAutospacing="0" w:after="120" w:afterAutospacing="0"/>
        <w:ind w:firstLine="567"/>
        <w:rPr>
          <w:rFonts w:ascii="Arial" w:hAnsi="Arial" w:cs="Arial"/>
          <w:sz w:val="18"/>
          <w:szCs w:val="18"/>
          <w:lang w:val="vi-VN"/>
        </w:rPr>
      </w:pPr>
      <w:r w:rsidRPr="00A50828">
        <w:rPr>
          <w:b/>
          <w:bCs/>
          <w:sz w:val="28"/>
          <w:szCs w:val="28"/>
          <w:lang w:val="vi-VN"/>
        </w:rPr>
        <w:t>Điều 2</w:t>
      </w:r>
      <w:r w:rsidR="008F4B64" w:rsidRPr="004E70AC">
        <w:rPr>
          <w:b/>
          <w:bCs/>
          <w:sz w:val="28"/>
          <w:szCs w:val="28"/>
          <w:lang w:val="vi-VN"/>
        </w:rPr>
        <w:t>2</w:t>
      </w:r>
      <w:r w:rsidRPr="00A50828">
        <w:rPr>
          <w:b/>
          <w:bCs/>
          <w:sz w:val="28"/>
          <w:szCs w:val="28"/>
          <w:lang w:val="vi-VN"/>
        </w:rPr>
        <w:t xml:space="preserve">. Trách nhiệm của Văn phòng </w:t>
      </w:r>
      <w:r w:rsidR="00FE1D50" w:rsidRPr="004E70AC">
        <w:rPr>
          <w:b/>
          <w:bCs/>
          <w:sz w:val="28"/>
          <w:szCs w:val="28"/>
          <w:lang w:val="vi-VN"/>
        </w:rPr>
        <w:t xml:space="preserve">UBND </w:t>
      </w:r>
      <w:r w:rsidRPr="00A50828">
        <w:rPr>
          <w:b/>
          <w:bCs/>
          <w:sz w:val="28"/>
          <w:szCs w:val="28"/>
          <w:lang w:val="vi-VN"/>
        </w:rPr>
        <w:t>tỉnh</w:t>
      </w:r>
      <w:bookmarkEnd w:id="22"/>
    </w:p>
    <w:p w14:paraId="31E4C1AA" w14:textId="5FE1DFFE" w:rsidR="00243C8F" w:rsidRPr="00A50828"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A50828">
        <w:rPr>
          <w:sz w:val="28"/>
          <w:szCs w:val="28"/>
          <w:lang w:val="vi-VN"/>
        </w:rPr>
        <w:t xml:space="preserve">1. Chủ trì, phối hợp với Sở Thông tin và Truyền thông theo dõi, chỉ đạo, hướng dẫn việc triển khai </w:t>
      </w:r>
      <w:r w:rsidR="00B118F4" w:rsidRPr="00A50828">
        <w:rPr>
          <w:sz w:val="28"/>
          <w:szCs w:val="28"/>
          <w:lang w:val="vi-VN"/>
        </w:rPr>
        <w:t>TTHC</w:t>
      </w:r>
      <w:r w:rsidRPr="00A50828">
        <w:rPr>
          <w:sz w:val="28"/>
          <w:szCs w:val="28"/>
          <w:lang w:val="vi-VN"/>
        </w:rPr>
        <w:t xml:space="preserve"> trên Hệ thống </w:t>
      </w:r>
      <w:r w:rsidR="00D61B7C" w:rsidRPr="004E70AC">
        <w:rPr>
          <w:sz w:val="28"/>
          <w:szCs w:val="28"/>
          <w:lang w:val="vi-VN"/>
        </w:rPr>
        <w:t xml:space="preserve">thông tin giải quyết </w:t>
      </w:r>
      <w:r w:rsidR="00B118F4" w:rsidRPr="004E70AC">
        <w:rPr>
          <w:sz w:val="28"/>
          <w:szCs w:val="28"/>
          <w:lang w:val="vi-VN"/>
        </w:rPr>
        <w:t>TTHC</w:t>
      </w:r>
      <w:r w:rsidRPr="00A50828">
        <w:rPr>
          <w:sz w:val="28"/>
          <w:szCs w:val="28"/>
          <w:lang w:val="vi-VN"/>
        </w:rPr>
        <w:t xml:space="preserve"> </w:t>
      </w:r>
      <w:r w:rsidR="00FE1D50" w:rsidRPr="004E70AC">
        <w:rPr>
          <w:sz w:val="28"/>
          <w:szCs w:val="28"/>
          <w:lang w:val="vi-VN"/>
        </w:rPr>
        <w:t>tỉnh</w:t>
      </w:r>
      <w:r w:rsidR="005173AB" w:rsidRPr="004E70AC">
        <w:rPr>
          <w:sz w:val="28"/>
          <w:szCs w:val="28"/>
          <w:lang w:val="vi-VN"/>
        </w:rPr>
        <w:t xml:space="preserve"> </w:t>
      </w:r>
      <w:r w:rsidRPr="00A50828">
        <w:rPr>
          <w:sz w:val="28"/>
          <w:szCs w:val="28"/>
          <w:lang w:val="vi-VN"/>
        </w:rPr>
        <w:t>theo quy định.</w:t>
      </w:r>
    </w:p>
    <w:p w14:paraId="2FE66DD3" w14:textId="13008A83"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A50828">
        <w:rPr>
          <w:sz w:val="28"/>
          <w:szCs w:val="28"/>
          <w:lang w:val="vi-VN"/>
        </w:rPr>
        <w:t xml:space="preserve">2. Phối hợp với Sở Thông tin và Truyền thông triển khai các phương án, giải pháp kết nối, tích hợp Hệ thống </w:t>
      </w:r>
      <w:r w:rsidR="005173AB" w:rsidRPr="004E70AC">
        <w:rPr>
          <w:sz w:val="28"/>
          <w:szCs w:val="28"/>
          <w:lang w:val="vi-VN"/>
        </w:rPr>
        <w:t xml:space="preserve">thông tin giải quyết </w:t>
      </w:r>
      <w:r w:rsidR="00B118F4" w:rsidRPr="004E70AC">
        <w:rPr>
          <w:sz w:val="28"/>
          <w:szCs w:val="28"/>
          <w:lang w:val="vi-VN"/>
        </w:rPr>
        <w:t>TTHC</w:t>
      </w:r>
      <w:r w:rsidR="005173AB" w:rsidRPr="004E70AC">
        <w:rPr>
          <w:sz w:val="28"/>
          <w:szCs w:val="28"/>
          <w:lang w:val="vi-VN"/>
        </w:rPr>
        <w:t xml:space="preserve"> </w:t>
      </w:r>
      <w:r w:rsidR="00D52A5F" w:rsidRPr="004E70AC">
        <w:rPr>
          <w:sz w:val="28"/>
          <w:szCs w:val="28"/>
          <w:lang w:val="vi-VN"/>
        </w:rPr>
        <w:t>tỉnh</w:t>
      </w:r>
      <w:r w:rsidRPr="00A50828">
        <w:rPr>
          <w:sz w:val="28"/>
          <w:szCs w:val="28"/>
          <w:lang w:val="vi-VN"/>
        </w:rPr>
        <w:t xml:space="preserve"> với Cổng dịch vụ công Quốc gia, các cơ sở dữ liệu, hệ thống thông tin do bộ, ngành Trung ương triển khai để phục vụ hiệu quả giải quyết </w:t>
      </w:r>
      <w:r w:rsidR="00B118F4" w:rsidRPr="00A50828">
        <w:rPr>
          <w:sz w:val="28"/>
          <w:szCs w:val="28"/>
          <w:lang w:val="vi-VN"/>
        </w:rPr>
        <w:t>TTHC</w:t>
      </w:r>
      <w:r w:rsidRPr="00A50828">
        <w:rPr>
          <w:sz w:val="28"/>
          <w:szCs w:val="28"/>
          <w:lang w:val="vi-VN"/>
        </w:rPr>
        <w:t>, dịch vụ công trực tuyến.</w:t>
      </w:r>
    </w:p>
    <w:p w14:paraId="3610140A" w14:textId="0AA64E3F"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3</w:t>
      </w:r>
      <w:r w:rsidRPr="00A50828">
        <w:rPr>
          <w:sz w:val="28"/>
          <w:szCs w:val="28"/>
          <w:lang w:val="vi-VN"/>
        </w:rPr>
        <w:t xml:space="preserve">. </w:t>
      </w:r>
      <w:r w:rsidR="00761443" w:rsidRPr="004E70AC">
        <w:rPr>
          <w:sz w:val="28"/>
          <w:szCs w:val="28"/>
          <w:lang w:val="vi-VN"/>
        </w:rPr>
        <w:t>P</w:t>
      </w:r>
      <w:r w:rsidR="006A6825" w:rsidRPr="004E70AC">
        <w:rPr>
          <w:sz w:val="28"/>
          <w:szCs w:val="28"/>
          <w:lang w:val="vi-VN"/>
        </w:rPr>
        <w:t xml:space="preserve">hối hợp với Sở Thông tin và Truyền thông </w:t>
      </w:r>
      <w:r w:rsidR="006A6825" w:rsidRPr="00A50828">
        <w:rPr>
          <w:sz w:val="28"/>
          <w:szCs w:val="28"/>
          <w:lang w:val="vi-VN"/>
        </w:rPr>
        <w:t>h</w:t>
      </w:r>
      <w:r w:rsidRPr="00A50828">
        <w:rPr>
          <w:sz w:val="28"/>
          <w:szCs w:val="28"/>
          <w:lang w:val="vi-VN"/>
        </w:rPr>
        <w:t xml:space="preserve">ướng dẫn </w:t>
      </w:r>
      <w:r w:rsidR="006A6825" w:rsidRPr="004E70AC">
        <w:rPr>
          <w:sz w:val="28"/>
          <w:szCs w:val="28"/>
          <w:lang w:val="vi-VN"/>
        </w:rPr>
        <w:t>cách thức</w:t>
      </w:r>
      <w:r w:rsidR="00AD09AA" w:rsidRPr="00A50828">
        <w:rPr>
          <w:sz w:val="28"/>
          <w:szCs w:val="28"/>
          <w:lang w:val="vi-VN"/>
        </w:rPr>
        <w:t xml:space="preserve">, phương </w:t>
      </w:r>
      <w:r w:rsidR="00AD09AA" w:rsidRPr="00A50828">
        <w:rPr>
          <w:sz w:val="28"/>
          <w:szCs w:val="28"/>
          <w:lang w:val="vi-VN"/>
        </w:rPr>
        <w:lastRenderedPageBreak/>
        <w:t>pháp</w:t>
      </w:r>
      <w:r w:rsidRPr="00A50828">
        <w:rPr>
          <w:sz w:val="28"/>
          <w:szCs w:val="28"/>
          <w:lang w:val="vi-VN"/>
        </w:rPr>
        <w:t xml:space="preserve"> đánh giá</w:t>
      </w:r>
      <w:r w:rsidRPr="004E70AC">
        <w:rPr>
          <w:iCs/>
          <w:sz w:val="28"/>
          <w:szCs w:val="28"/>
          <w:lang w:val="vi-VN"/>
        </w:rPr>
        <w:t xml:space="preserve"> việc giải quyết hồ sơ </w:t>
      </w:r>
      <w:r w:rsidR="00B118F4" w:rsidRPr="004E70AC">
        <w:rPr>
          <w:iCs/>
          <w:sz w:val="28"/>
          <w:szCs w:val="28"/>
          <w:lang w:val="vi-VN"/>
        </w:rPr>
        <w:t>TTHC</w:t>
      </w:r>
      <w:r w:rsidRPr="004E70AC">
        <w:rPr>
          <w:iCs/>
          <w:sz w:val="28"/>
          <w:szCs w:val="28"/>
          <w:lang w:val="vi-VN"/>
        </w:rPr>
        <w:t xml:space="preserve"> của cơ quan nhà nước thông qua Hệ thống </w:t>
      </w:r>
      <w:r w:rsidR="005173AB" w:rsidRPr="004E70AC">
        <w:rPr>
          <w:sz w:val="28"/>
          <w:szCs w:val="28"/>
          <w:lang w:val="vi-VN"/>
        </w:rPr>
        <w:t xml:space="preserve">thông tin giải quyết </w:t>
      </w:r>
      <w:r w:rsidR="00D52A5F" w:rsidRPr="004E70AC">
        <w:rPr>
          <w:sz w:val="28"/>
          <w:szCs w:val="28"/>
          <w:lang w:val="vi-VN"/>
        </w:rPr>
        <w:t>TTHC tỉnh</w:t>
      </w:r>
      <w:r w:rsidRPr="004E70AC">
        <w:rPr>
          <w:sz w:val="28"/>
          <w:szCs w:val="28"/>
          <w:lang w:val="vi-VN"/>
        </w:rPr>
        <w:t xml:space="preserve">. </w:t>
      </w:r>
    </w:p>
    <w:p w14:paraId="21DD9C0D" w14:textId="49DF4C7A" w:rsidR="00243C8F" w:rsidRPr="00A50828" w:rsidRDefault="000C0744" w:rsidP="0096114F">
      <w:pPr>
        <w:pStyle w:val="NormalWeb"/>
        <w:widowControl w:val="0"/>
        <w:shd w:val="clear" w:color="auto" w:fill="FFFFFF"/>
        <w:spacing w:before="0" w:beforeAutospacing="0" w:after="120" w:afterAutospacing="0"/>
        <w:ind w:firstLine="567"/>
        <w:rPr>
          <w:b/>
          <w:bCs/>
          <w:sz w:val="28"/>
          <w:szCs w:val="28"/>
          <w:lang w:val="vi-VN"/>
        </w:rPr>
      </w:pPr>
      <w:r w:rsidRPr="00A50828">
        <w:rPr>
          <w:b/>
          <w:bCs/>
          <w:sz w:val="28"/>
          <w:szCs w:val="28"/>
          <w:lang w:val="vi-VN"/>
        </w:rPr>
        <w:t>Điều 2</w:t>
      </w:r>
      <w:r w:rsidR="008F4B64" w:rsidRPr="004E70AC">
        <w:rPr>
          <w:b/>
          <w:bCs/>
          <w:sz w:val="28"/>
          <w:szCs w:val="28"/>
          <w:lang w:val="vi-VN"/>
        </w:rPr>
        <w:t>3</w:t>
      </w:r>
      <w:r w:rsidRPr="00A50828">
        <w:rPr>
          <w:b/>
          <w:bCs/>
          <w:sz w:val="28"/>
          <w:szCs w:val="28"/>
          <w:lang w:val="vi-VN"/>
        </w:rPr>
        <w:t>. Trách nhiệm của Sở Thông tin và Truyền thông</w:t>
      </w:r>
    </w:p>
    <w:p w14:paraId="4DB85F16" w14:textId="7CEA7BDC" w:rsidR="00243C8F" w:rsidRPr="00A50828" w:rsidRDefault="000C0744"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A50828">
        <w:rPr>
          <w:sz w:val="28"/>
          <w:szCs w:val="28"/>
          <w:lang w:val="vi-VN"/>
        </w:rPr>
        <w:t xml:space="preserve">1. </w:t>
      </w:r>
      <w:r w:rsidR="001F596D" w:rsidRPr="004E70AC">
        <w:rPr>
          <w:sz w:val="28"/>
          <w:szCs w:val="28"/>
          <w:lang w:val="vi-VN"/>
        </w:rPr>
        <w:t xml:space="preserve">Bảo đảm hạ tầng kỹ thuật cho Hệ thống thông tin giải quyết </w:t>
      </w:r>
      <w:r w:rsidR="00B118F4" w:rsidRPr="004E70AC">
        <w:rPr>
          <w:sz w:val="28"/>
          <w:szCs w:val="28"/>
          <w:lang w:val="vi-VN"/>
        </w:rPr>
        <w:t>TTHC</w:t>
      </w:r>
      <w:r w:rsidR="001F596D" w:rsidRPr="004E70AC">
        <w:rPr>
          <w:sz w:val="28"/>
          <w:szCs w:val="28"/>
          <w:lang w:val="vi-VN"/>
        </w:rPr>
        <w:t xml:space="preserve"> tỉnh; kịp thời phát hiện, xử lý, khắc phục sự cố, duy trì hệ thống vận hành thông suốt, liên tục 24/24 giờ tất cả các ngày trong tuần; đảm bảo an toàn, bảo mật thông tin theo quy định; thực hiện chế độ lưu trữ dự phòng dữ liệu; đảm bảo việc tích hợp, liên thông, đồng bộ theo yêu cầu</w:t>
      </w:r>
      <w:r w:rsidRPr="00A50828">
        <w:rPr>
          <w:sz w:val="28"/>
          <w:szCs w:val="28"/>
          <w:lang w:val="vi-VN"/>
        </w:rPr>
        <w:t>.</w:t>
      </w:r>
    </w:p>
    <w:p w14:paraId="3524A9F5" w14:textId="1BE9DC9F" w:rsidR="00243C8F" w:rsidRPr="004E70AC" w:rsidRDefault="000C0744"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A50828">
        <w:rPr>
          <w:sz w:val="28"/>
          <w:szCs w:val="28"/>
          <w:lang w:val="vi-VN"/>
        </w:rPr>
        <w:t xml:space="preserve">2. Chủ trì, phối hợp với Văn phòng </w:t>
      </w:r>
      <w:r w:rsidR="003E4F13" w:rsidRPr="004E70AC">
        <w:rPr>
          <w:sz w:val="28"/>
          <w:szCs w:val="28"/>
          <w:lang w:val="vi-VN"/>
        </w:rPr>
        <w:t xml:space="preserve">UBND </w:t>
      </w:r>
      <w:r w:rsidRPr="00A50828">
        <w:rPr>
          <w:sz w:val="28"/>
          <w:szCs w:val="28"/>
          <w:lang w:val="vi-VN"/>
        </w:rPr>
        <w:t xml:space="preserve">tỉnh và các cơ quan liên quan triển khai các phương án, giải pháp kết nối, tích hợp Hệ thống thông tin giải quyết </w:t>
      </w:r>
      <w:r w:rsidR="00B118F4" w:rsidRPr="00A50828">
        <w:rPr>
          <w:sz w:val="28"/>
          <w:szCs w:val="28"/>
          <w:lang w:val="vi-VN"/>
        </w:rPr>
        <w:t>TTHC</w:t>
      </w:r>
      <w:r w:rsidRPr="00A50828">
        <w:rPr>
          <w:sz w:val="28"/>
          <w:szCs w:val="28"/>
          <w:lang w:val="vi-VN"/>
        </w:rPr>
        <w:t xml:space="preserve"> tỉnh với Cổng dịch vụ công Quốc gia, các cơ sở dữ liệu, hệ thống thông tin do bộ, ngành Trung ương triển khai để phục vụ hiệu quả giải quyết </w:t>
      </w:r>
      <w:r w:rsidR="00B118F4" w:rsidRPr="00A50828">
        <w:rPr>
          <w:sz w:val="28"/>
          <w:szCs w:val="28"/>
          <w:lang w:val="vi-VN"/>
        </w:rPr>
        <w:t>TTHC</w:t>
      </w:r>
      <w:r w:rsidRPr="00A50828">
        <w:rPr>
          <w:sz w:val="28"/>
          <w:szCs w:val="28"/>
          <w:lang w:val="vi-VN"/>
        </w:rPr>
        <w:t>, dịch vụ công trực tuyến.</w:t>
      </w:r>
    </w:p>
    <w:p w14:paraId="5A98E31C" w14:textId="64D7BA5E" w:rsidR="00243C8F" w:rsidRPr="00A50828" w:rsidRDefault="000C0744" w:rsidP="006421E7">
      <w:pPr>
        <w:pStyle w:val="NormalWeb"/>
        <w:widowControl w:val="0"/>
        <w:shd w:val="clear" w:color="auto" w:fill="FFFFFF"/>
        <w:spacing w:before="0" w:beforeAutospacing="0" w:after="120" w:afterAutospacing="0" w:line="247" w:lineRule="auto"/>
        <w:ind w:firstLine="567"/>
        <w:jc w:val="both"/>
        <w:rPr>
          <w:iCs/>
          <w:sz w:val="28"/>
          <w:szCs w:val="28"/>
          <w:lang w:val="vi-VN"/>
        </w:rPr>
      </w:pPr>
      <w:r w:rsidRPr="004E70AC">
        <w:rPr>
          <w:iCs/>
          <w:sz w:val="28"/>
          <w:szCs w:val="28"/>
          <w:lang w:val="vi-VN"/>
        </w:rPr>
        <w:t>3. C</w:t>
      </w:r>
      <w:r w:rsidRPr="00A50828">
        <w:rPr>
          <w:iCs/>
          <w:sz w:val="28"/>
          <w:szCs w:val="28"/>
          <w:lang w:val="vi-VN"/>
        </w:rPr>
        <w:t xml:space="preserve">hủ trì thực hiện việc kết nối, tích hợp, chia sẻ, đồng bộ hóa dữ liệu điện tử quy định tại Điều </w:t>
      </w:r>
      <w:r w:rsidRPr="004E70AC">
        <w:rPr>
          <w:iCs/>
          <w:sz w:val="28"/>
          <w:szCs w:val="28"/>
          <w:lang w:val="vi-VN"/>
        </w:rPr>
        <w:t>9</w:t>
      </w:r>
      <w:r w:rsidR="00FF5867" w:rsidRPr="004E70AC">
        <w:rPr>
          <w:iCs/>
          <w:sz w:val="28"/>
          <w:szCs w:val="28"/>
          <w:lang w:val="vi-VN"/>
        </w:rPr>
        <w:t xml:space="preserve"> Quy chế này</w:t>
      </w:r>
      <w:r w:rsidRPr="00A50828">
        <w:rPr>
          <w:iCs/>
          <w:sz w:val="28"/>
          <w:szCs w:val="28"/>
          <w:lang w:val="vi-VN"/>
        </w:rPr>
        <w:t xml:space="preserve"> trên cơ sở đề xuất của các </w:t>
      </w:r>
      <w:r w:rsidR="00833002">
        <w:rPr>
          <w:iCs/>
          <w:sz w:val="28"/>
          <w:szCs w:val="28"/>
          <w:lang w:val="vi-VN"/>
        </w:rPr>
        <w:t>Cơ quan giải quyết TTHC</w:t>
      </w:r>
      <w:r w:rsidRPr="00A50828">
        <w:rPr>
          <w:iCs/>
          <w:sz w:val="28"/>
          <w:szCs w:val="28"/>
          <w:lang w:val="vi-VN"/>
        </w:rPr>
        <w:t xml:space="preserve"> và các cơ quan, tổ chức có liên quan theo quy định của pháp luật.</w:t>
      </w:r>
    </w:p>
    <w:p w14:paraId="2236818D" w14:textId="519C3564" w:rsidR="008932BC" w:rsidRPr="00A50828" w:rsidRDefault="008932BC" w:rsidP="006421E7">
      <w:pPr>
        <w:pStyle w:val="NormalWeb"/>
        <w:widowControl w:val="0"/>
        <w:shd w:val="clear" w:color="auto" w:fill="FFFFFF"/>
        <w:spacing w:before="0" w:beforeAutospacing="0" w:after="120" w:afterAutospacing="0" w:line="247" w:lineRule="auto"/>
        <w:ind w:firstLine="567"/>
        <w:jc w:val="both"/>
        <w:rPr>
          <w:iCs/>
          <w:sz w:val="28"/>
          <w:szCs w:val="28"/>
          <w:lang w:val="vi-VN"/>
        </w:rPr>
      </w:pPr>
      <w:r w:rsidRPr="004E70AC">
        <w:rPr>
          <w:sz w:val="28"/>
          <w:szCs w:val="28"/>
          <w:lang w:val="vi-VN"/>
        </w:rPr>
        <w:t>4. Hướng dẫn các cơ quan, đơn vị xây dựng cung cấp dịch vụ công trực tuyến. Định kỳ hằng năm, tổng hợp, báo cáo UBND tỉnh lộ trình cung cấp dịch vụ công trực tuyến và tình hình triển khai thực hiện của các cơ quan, đơn vị.</w:t>
      </w:r>
    </w:p>
    <w:p w14:paraId="428E3297" w14:textId="762BE10E" w:rsidR="00C870CE" w:rsidRPr="004E70AC" w:rsidRDefault="008932BC"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4E70AC">
        <w:rPr>
          <w:sz w:val="28"/>
          <w:szCs w:val="28"/>
          <w:lang w:val="vi-VN"/>
        </w:rPr>
        <w:t>5</w:t>
      </w:r>
      <w:r w:rsidR="000C0744" w:rsidRPr="00A50828">
        <w:rPr>
          <w:sz w:val="28"/>
          <w:szCs w:val="28"/>
          <w:lang w:val="vi-VN"/>
        </w:rPr>
        <w:t xml:space="preserve">. </w:t>
      </w:r>
      <w:r w:rsidR="00C870CE" w:rsidRPr="004E70AC">
        <w:rPr>
          <w:sz w:val="28"/>
          <w:szCs w:val="28"/>
          <w:lang w:val="vi-VN"/>
        </w:rPr>
        <w:t xml:space="preserve">Tổ chức đào tạo, hướng dẫn, hỗ trợ các cơ quan giải quyết </w:t>
      </w:r>
      <w:r w:rsidR="00B118F4" w:rsidRPr="004E70AC">
        <w:rPr>
          <w:sz w:val="28"/>
          <w:szCs w:val="28"/>
          <w:lang w:val="vi-VN"/>
        </w:rPr>
        <w:t>TTHC</w:t>
      </w:r>
      <w:r w:rsidR="00C870CE" w:rsidRPr="004E70AC">
        <w:rPr>
          <w:sz w:val="28"/>
          <w:szCs w:val="28"/>
          <w:lang w:val="vi-VN"/>
        </w:rPr>
        <w:t xml:space="preserve"> quản lý, vận hành, khai thác, sử dụng Hệ thống thông tin giải quyết </w:t>
      </w:r>
      <w:r w:rsidR="00B118F4" w:rsidRPr="004E70AC">
        <w:rPr>
          <w:sz w:val="28"/>
          <w:szCs w:val="28"/>
          <w:lang w:val="vi-VN"/>
        </w:rPr>
        <w:t>TTHC</w:t>
      </w:r>
      <w:r w:rsidR="00C870CE" w:rsidRPr="004E70AC">
        <w:rPr>
          <w:sz w:val="28"/>
          <w:szCs w:val="28"/>
          <w:lang w:val="vi-VN"/>
        </w:rPr>
        <w:t xml:space="preserve"> tỉnh theo quy chế này và quy định pháp luật có liên quan.</w:t>
      </w:r>
    </w:p>
    <w:p w14:paraId="4106403C" w14:textId="61219046" w:rsidR="001F596D" w:rsidRPr="004E70AC" w:rsidRDefault="008932BC" w:rsidP="006421E7">
      <w:pPr>
        <w:pStyle w:val="NormalWeb"/>
        <w:widowControl w:val="0"/>
        <w:shd w:val="clear" w:color="auto" w:fill="FFFFFF"/>
        <w:spacing w:before="0" w:beforeAutospacing="0" w:after="120" w:afterAutospacing="0" w:line="247" w:lineRule="auto"/>
        <w:ind w:firstLine="567"/>
        <w:jc w:val="both"/>
        <w:rPr>
          <w:iCs/>
          <w:sz w:val="28"/>
          <w:szCs w:val="28"/>
          <w:lang w:val="vi-VN"/>
        </w:rPr>
      </w:pPr>
      <w:r w:rsidRPr="004E70AC">
        <w:rPr>
          <w:iCs/>
          <w:sz w:val="28"/>
          <w:szCs w:val="28"/>
          <w:lang w:val="vi-VN"/>
        </w:rPr>
        <w:t>6</w:t>
      </w:r>
      <w:r w:rsidR="001F596D" w:rsidRPr="004E70AC">
        <w:rPr>
          <w:iCs/>
          <w:sz w:val="28"/>
          <w:szCs w:val="28"/>
          <w:lang w:val="vi-VN"/>
        </w:rPr>
        <w:t xml:space="preserve">. </w:t>
      </w:r>
      <w:r w:rsidR="00F84384" w:rsidRPr="004E70AC">
        <w:rPr>
          <w:iCs/>
          <w:sz w:val="28"/>
          <w:szCs w:val="28"/>
          <w:lang w:val="vi-VN"/>
        </w:rPr>
        <w:t>Chủ trì</w:t>
      </w:r>
      <w:r w:rsidR="001F596D" w:rsidRPr="004E70AC">
        <w:rPr>
          <w:iCs/>
          <w:sz w:val="28"/>
          <w:szCs w:val="28"/>
          <w:lang w:val="vi-VN"/>
        </w:rPr>
        <w:t xml:space="preserve"> </w:t>
      </w:r>
      <w:r w:rsidR="00F84384">
        <w:rPr>
          <w:iCs/>
          <w:sz w:val="28"/>
          <w:szCs w:val="28"/>
          <w:lang w:val="vi-VN"/>
        </w:rPr>
        <w:t xml:space="preserve">tổng hợp </w:t>
      </w:r>
      <w:r w:rsidR="00F84384" w:rsidRPr="004E70AC">
        <w:rPr>
          <w:iCs/>
          <w:sz w:val="28"/>
          <w:szCs w:val="28"/>
          <w:lang w:val="vi-VN"/>
        </w:rPr>
        <w:t>b</w:t>
      </w:r>
      <w:r w:rsidR="001F596D" w:rsidRPr="00A50828">
        <w:rPr>
          <w:iCs/>
          <w:sz w:val="28"/>
          <w:szCs w:val="28"/>
          <w:lang w:val="vi-VN"/>
        </w:rPr>
        <w:t xml:space="preserve">ộ câu hỏi/trả lời về những vấn đề thường gặp trong quá trình giải quyết </w:t>
      </w:r>
      <w:r w:rsidR="00B118F4" w:rsidRPr="00A50828">
        <w:rPr>
          <w:iCs/>
          <w:sz w:val="28"/>
          <w:szCs w:val="28"/>
          <w:lang w:val="vi-VN"/>
        </w:rPr>
        <w:t>TTHC</w:t>
      </w:r>
      <w:r w:rsidR="001F596D" w:rsidRPr="00A50828">
        <w:rPr>
          <w:iCs/>
          <w:sz w:val="28"/>
          <w:szCs w:val="28"/>
          <w:lang w:val="vi-VN"/>
        </w:rPr>
        <w:t xml:space="preserve">, cung cấp dịch vụ công trực tuyến và công khai trên Hệ thống </w:t>
      </w:r>
      <w:r w:rsidR="00F84384" w:rsidRPr="00A50828">
        <w:rPr>
          <w:sz w:val="28"/>
          <w:szCs w:val="28"/>
          <w:lang w:val="vi-VN"/>
        </w:rPr>
        <w:t>thông tin giải quyết TTHC</w:t>
      </w:r>
      <w:r w:rsidR="001F596D" w:rsidRPr="00A50828">
        <w:rPr>
          <w:iCs/>
          <w:sz w:val="28"/>
          <w:szCs w:val="28"/>
          <w:lang w:val="vi-VN"/>
        </w:rPr>
        <w:t>, tích hợp với Cổng Dịch vụ công quốc gia</w:t>
      </w:r>
      <w:r w:rsidR="001F596D" w:rsidRPr="004E70AC">
        <w:rPr>
          <w:iCs/>
          <w:sz w:val="28"/>
          <w:szCs w:val="28"/>
          <w:lang w:val="vi-VN"/>
        </w:rPr>
        <w:t>.</w:t>
      </w:r>
    </w:p>
    <w:p w14:paraId="3956F62F" w14:textId="317F40E5" w:rsidR="001F596D" w:rsidRPr="004E70AC" w:rsidRDefault="008932BC"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4E70AC">
        <w:rPr>
          <w:sz w:val="28"/>
          <w:szCs w:val="28"/>
          <w:lang w:val="vi-VN"/>
        </w:rPr>
        <w:t>7</w:t>
      </w:r>
      <w:r w:rsidR="001F596D" w:rsidRPr="004E70AC">
        <w:rPr>
          <w:sz w:val="28"/>
          <w:szCs w:val="28"/>
          <w:lang w:val="vi-VN"/>
        </w:rPr>
        <w:t>. Quản t</w:t>
      </w:r>
      <w:r w:rsidR="001F596D" w:rsidRPr="00A50828">
        <w:rPr>
          <w:sz w:val="28"/>
          <w:szCs w:val="28"/>
          <w:lang w:val="vi-VN"/>
        </w:rPr>
        <w:t xml:space="preserve">rị nội dung đánh giá việc giải quyết </w:t>
      </w:r>
      <w:r w:rsidR="00B118F4" w:rsidRPr="00A50828">
        <w:rPr>
          <w:sz w:val="28"/>
          <w:szCs w:val="28"/>
          <w:lang w:val="vi-VN"/>
        </w:rPr>
        <w:t>TTHC</w:t>
      </w:r>
      <w:r w:rsidR="001F596D" w:rsidRPr="00A50828">
        <w:rPr>
          <w:sz w:val="28"/>
          <w:szCs w:val="28"/>
          <w:lang w:val="vi-VN"/>
        </w:rPr>
        <w:t xml:space="preserve"> của Hệ thống thông tin giải quyết </w:t>
      </w:r>
      <w:r w:rsidR="00B118F4" w:rsidRPr="00A50828">
        <w:rPr>
          <w:sz w:val="28"/>
          <w:szCs w:val="28"/>
          <w:lang w:val="vi-VN"/>
        </w:rPr>
        <w:t>TTHC</w:t>
      </w:r>
      <w:r w:rsidR="001F596D" w:rsidRPr="00A50828">
        <w:rPr>
          <w:sz w:val="28"/>
          <w:szCs w:val="28"/>
          <w:lang w:val="vi-VN"/>
        </w:rPr>
        <w:t xml:space="preserve"> tỉnh.</w:t>
      </w:r>
    </w:p>
    <w:p w14:paraId="58D2A2CD" w14:textId="75C18BF6" w:rsidR="00243C8F" w:rsidRPr="00A50828" w:rsidRDefault="008932BC"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4E70AC">
        <w:rPr>
          <w:sz w:val="28"/>
          <w:szCs w:val="28"/>
          <w:lang w:val="vi-VN"/>
        </w:rPr>
        <w:t>8</w:t>
      </w:r>
      <w:r w:rsidR="000C0744" w:rsidRPr="00A50828">
        <w:rPr>
          <w:sz w:val="28"/>
          <w:szCs w:val="28"/>
          <w:lang w:val="vi-VN"/>
        </w:rPr>
        <w:t xml:space="preserve">. Theo dõi, kiểm tra, đôn đốc các cơ quan, đơn vị, địa phương giải quyết </w:t>
      </w:r>
      <w:r w:rsidR="00B118F4" w:rsidRPr="00A50828">
        <w:rPr>
          <w:sz w:val="28"/>
          <w:szCs w:val="28"/>
          <w:lang w:val="vi-VN"/>
        </w:rPr>
        <w:t>TTHC</w:t>
      </w:r>
      <w:r w:rsidR="000C0744" w:rsidRPr="00A50828">
        <w:rPr>
          <w:sz w:val="28"/>
          <w:szCs w:val="28"/>
          <w:lang w:val="vi-VN"/>
        </w:rPr>
        <w:t xml:space="preserve">, dịch vụ công trực tuyến trên Hệ thống thông tin giải quyết </w:t>
      </w:r>
      <w:r w:rsidR="00B118F4" w:rsidRPr="00A50828">
        <w:rPr>
          <w:sz w:val="28"/>
          <w:szCs w:val="28"/>
          <w:lang w:val="vi-VN"/>
        </w:rPr>
        <w:t>TTHC</w:t>
      </w:r>
      <w:r w:rsidR="000C0744" w:rsidRPr="00A50828">
        <w:rPr>
          <w:sz w:val="28"/>
          <w:szCs w:val="28"/>
          <w:lang w:val="vi-VN"/>
        </w:rPr>
        <w:t xml:space="preserve"> tỉnh.</w:t>
      </w:r>
    </w:p>
    <w:p w14:paraId="23BC7621" w14:textId="2F58C858" w:rsidR="00243C8F" w:rsidRPr="004E70AC" w:rsidRDefault="008932BC"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4E70AC">
        <w:rPr>
          <w:sz w:val="28"/>
          <w:szCs w:val="28"/>
          <w:lang w:val="vi-VN"/>
        </w:rPr>
        <w:t>9</w:t>
      </w:r>
      <w:r w:rsidR="000C0744" w:rsidRPr="00A50828">
        <w:rPr>
          <w:sz w:val="28"/>
          <w:szCs w:val="28"/>
          <w:lang w:val="vi-VN"/>
        </w:rPr>
        <w:t xml:space="preserve">. Tổng hợp báo cáo định kỳ, báo cáo đột xuất của các </w:t>
      </w:r>
      <w:r w:rsidR="00833002">
        <w:rPr>
          <w:sz w:val="28"/>
          <w:szCs w:val="28"/>
          <w:lang w:val="vi-VN"/>
        </w:rPr>
        <w:t>Cơ quan giải quyết TTHC</w:t>
      </w:r>
      <w:r w:rsidR="000C0744" w:rsidRPr="00A50828">
        <w:rPr>
          <w:sz w:val="28"/>
          <w:szCs w:val="28"/>
          <w:lang w:val="vi-VN"/>
        </w:rPr>
        <w:t xml:space="preserve"> về tình hình sử dụng Hệ thống thông tin giải quyết </w:t>
      </w:r>
      <w:r w:rsidR="00B118F4" w:rsidRPr="00A50828">
        <w:rPr>
          <w:sz w:val="28"/>
          <w:szCs w:val="28"/>
          <w:lang w:val="vi-VN"/>
        </w:rPr>
        <w:t>TTHC</w:t>
      </w:r>
      <w:r w:rsidR="000C0744" w:rsidRPr="00A50828">
        <w:rPr>
          <w:sz w:val="28"/>
          <w:szCs w:val="28"/>
          <w:lang w:val="vi-VN"/>
        </w:rPr>
        <w:t xml:space="preserve"> tỉnh</w:t>
      </w:r>
      <w:r w:rsidR="0020714B" w:rsidRPr="004E70AC">
        <w:rPr>
          <w:sz w:val="28"/>
          <w:szCs w:val="28"/>
          <w:lang w:val="vi-VN"/>
        </w:rPr>
        <w:t xml:space="preserve">; tổng hợp, báo cáo UBND tỉnh tình hình hoạt động, những khó khăn, vướng mắc của Hệ thống thông tin giải quyết </w:t>
      </w:r>
      <w:r w:rsidR="00B118F4" w:rsidRPr="004E70AC">
        <w:rPr>
          <w:sz w:val="28"/>
          <w:szCs w:val="28"/>
          <w:lang w:val="vi-VN"/>
        </w:rPr>
        <w:t>TTHC</w:t>
      </w:r>
      <w:r w:rsidR="0020714B" w:rsidRPr="004E70AC">
        <w:rPr>
          <w:sz w:val="28"/>
          <w:szCs w:val="28"/>
          <w:lang w:val="vi-VN"/>
        </w:rPr>
        <w:t xml:space="preserve"> tỉnh để kịp thời xử lý.</w:t>
      </w:r>
    </w:p>
    <w:p w14:paraId="100C99CC" w14:textId="6F1390AF" w:rsidR="00243C8F" w:rsidRPr="00A50828" w:rsidRDefault="008932BC"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4E70AC">
        <w:rPr>
          <w:sz w:val="28"/>
          <w:szCs w:val="28"/>
          <w:lang w:val="vi-VN"/>
        </w:rPr>
        <w:t>10</w:t>
      </w:r>
      <w:r w:rsidR="000C0744" w:rsidRPr="00A50828">
        <w:rPr>
          <w:sz w:val="28"/>
          <w:szCs w:val="28"/>
          <w:lang w:val="vi-VN"/>
        </w:rPr>
        <w:t xml:space="preserve">. Hằng năm lập, đề xuất kinh phí nâng cấp, duy trì Hệ thống thông tin giải quyết </w:t>
      </w:r>
      <w:r w:rsidR="00B118F4" w:rsidRPr="00A50828">
        <w:rPr>
          <w:sz w:val="28"/>
          <w:szCs w:val="28"/>
          <w:lang w:val="vi-VN"/>
        </w:rPr>
        <w:t>TTHC</w:t>
      </w:r>
      <w:r w:rsidR="000C0744" w:rsidRPr="00A50828">
        <w:rPr>
          <w:sz w:val="28"/>
          <w:szCs w:val="28"/>
          <w:lang w:val="vi-VN"/>
        </w:rPr>
        <w:t xml:space="preserve"> tỉnh.</w:t>
      </w:r>
    </w:p>
    <w:p w14:paraId="2B6410AE" w14:textId="25586B7F" w:rsidR="00243C8F" w:rsidRPr="004E70AC" w:rsidRDefault="000C0744"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A50828">
        <w:rPr>
          <w:b/>
          <w:bCs/>
          <w:sz w:val="28"/>
          <w:szCs w:val="28"/>
          <w:lang w:val="vi-VN"/>
        </w:rPr>
        <w:t>Điều 2</w:t>
      </w:r>
      <w:r w:rsidR="008F4B64" w:rsidRPr="004E70AC">
        <w:rPr>
          <w:b/>
          <w:bCs/>
          <w:sz w:val="28"/>
          <w:szCs w:val="28"/>
          <w:lang w:val="vi-VN"/>
        </w:rPr>
        <w:t>4</w:t>
      </w:r>
      <w:r w:rsidRPr="00A50828">
        <w:rPr>
          <w:b/>
          <w:bCs/>
          <w:sz w:val="28"/>
          <w:szCs w:val="28"/>
          <w:lang w:val="vi-VN"/>
        </w:rPr>
        <w:t xml:space="preserve">. </w:t>
      </w:r>
      <w:r w:rsidRPr="004E70AC">
        <w:rPr>
          <w:b/>
          <w:bCs/>
          <w:sz w:val="28"/>
          <w:szCs w:val="28"/>
          <w:lang w:val="vi-VN"/>
        </w:rPr>
        <w:t xml:space="preserve">Trách nhiệm của </w:t>
      </w:r>
      <w:r w:rsidRPr="00A50828">
        <w:rPr>
          <w:b/>
          <w:bCs/>
          <w:sz w:val="28"/>
          <w:szCs w:val="28"/>
          <w:lang w:val="vi-VN"/>
        </w:rPr>
        <w:t>Sở Tài chính</w:t>
      </w:r>
    </w:p>
    <w:p w14:paraId="38E09AA9" w14:textId="62168E6A" w:rsidR="00243C8F" w:rsidRPr="004E70AC" w:rsidRDefault="000C0744"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A50828">
        <w:rPr>
          <w:sz w:val="28"/>
          <w:szCs w:val="28"/>
          <w:lang w:val="vi-VN"/>
        </w:rPr>
        <w:t>Chủ trì, phối hợp với Sở Thông tin và Truyền thông và các cơ quan liên quan tham mưu </w:t>
      </w:r>
      <w:r w:rsidR="0022106D" w:rsidRPr="004E70AC">
        <w:rPr>
          <w:sz w:val="28"/>
          <w:szCs w:val="28"/>
          <w:lang w:val="vi-VN"/>
        </w:rPr>
        <w:t>UBND</w:t>
      </w:r>
      <w:r w:rsidRPr="00A50828">
        <w:rPr>
          <w:sz w:val="28"/>
          <w:szCs w:val="28"/>
          <w:lang w:val="vi-VN"/>
        </w:rPr>
        <w:t xml:space="preserve"> tỉnh b</w:t>
      </w:r>
      <w:r w:rsidRPr="004E70AC">
        <w:rPr>
          <w:sz w:val="28"/>
          <w:szCs w:val="28"/>
          <w:lang w:val="vi-VN"/>
        </w:rPr>
        <w:t>ố</w:t>
      </w:r>
      <w:r w:rsidRPr="00A50828">
        <w:rPr>
          <w:sz w:val="28"/>
          <w:szCs w:val="28"/>
          <w:lang w:val="vi-VN"/>
        </w:rPr>
        <w:t> trí kinh phí đ</w:t>
      </w:r>
      <w:r w:rsidRPr="004E70AC">
        <w:rPr>
          <w:sz w:val="28"/>
          <w:szCs w:val="28"/>
          <w:lang w:val="vi-VN"/>
        </w:rPr>
        <w:t>ể</w:t>
      </w:r>
      <w:r w:rsidRPr="00A50828">
        <w:rPr>
          <w:sz w:val="28"/>
          <w:szCs w:val="28"/>
          <w:lang w:val="vi-VN"/>
        </w:rPr>
        <w:t> tr</w:t>
      </w:r>
      <w:r w:rsidRPr="004E70AC">
        <w:rPr>
          <w:sz w:val="28"/>
          <w:szCs w:val="28"/>
          <w:lang w:val="vi-VN"/>
        </w:rPr>
        <w:t>iể</w:t>
      </w:r>
      <w:r w:rsidRPr="00A50828">
        <w:rPr>
          <w:sz w:val="28"/>
          <w:szCs w:val="28"/>
          <w:lang w:val="vi-VN"/>
        </w:rPr>
        <w:t xml:space="preserve">n khai và duy trì hoạt động có hiệu quả Hệ thống thông tin giải quyết </w:t>
      </w:r>
      <w:r w:rsidR="00B118F4" w:rsidRPr="00A50828">
        <w:rPr>
          <w:sz w:val="28"/>
          <w:szCs w:val="28"/>
          <w:lang w:val="vi-VN"/>
        </w:rPr>
        <w:t>TTHC</w:t>
      </w:r>
      <w:r w:rsidRPr="00A50828">
        <w:rPr>
          <w:sz w:val="28"/>
          <w:szCs w:val="28"/>
          <w:lang w:val="vi-VN"/>
        </w:rPr>
        <w:t xml:space="preserve"> tỉnh</w:t>
      </w:r>
      <w:r w:rsidR="009A440A" w:rsidRPr="004E70AC">
        <w:rPr>
          <w:sz w:val="28"/>
          <w:szCs w:val="28"/>
          <w:lang w:val="vi-VN"/>
        </w:rPr>
        <w:t>.</w:t>
      </w:r>
    </w:p>
    <w:p w14:paraId="1B9A08C2" w14:textId="1E7E552B" w:rsidR="00243C8F" w:rsidRPr="004E70AC" w:rsidRDefault="000C0744"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A50828">
        <w:rPr>
          <w:b/>
          <w:bCs/>
          <w:sz w:val="28"/>
          <w:szCs w:val="28"/>
          <w:lang w:val="vi-VN"/>
        </w:rPr>
        <w:lastRenderedPageBreak/>
        <w:t xml:space="preserve">Điều </w:t>
      </w:r>
      <w:r w:rsidRPr="004E70AC">
        <w:rPr>
          <w:b/>
          <w:bCs/>
          <w:sz w:val="28"/>
          <w:szCs w:val="28"/>
          <w:lang w:val="vi-VN"/>
        </w:rPr>
        <w:t>2</w:t>
      </w:r>
      <w:r w:rsidR="008F4B64" w:rsidRPr="004E70AC">
        <w:rPr>
          <w:b/>
          <w:bCs/>
          <w:sz w:val="28"/>
          <w:szCs w:val="28"/>
          <w:lang w:val="vi-VN"/>
        </w:rPr>
        <w:t>5</w:t>
      </w:r>
      <w:r w:rsidRPr="00A50828">
        <w:rPr>
          <w:b/>
          <w:bCs/>
          <w:sz w:val="28"/>
          <w:szCs w:val="28"/>
          <w:lang w:val="vi-VN"/>
        </w:rPr>
        <w:t>. Trách nhiệm của doanh nghiệp bưu chính công ích</w:t>
      </w:r>
    </w:p>
    <w:p w14:paraId="7F4EB943" w14:textId="0058C58B" w:rsidR="00243C8F" w:rsidRPr="004E70AC" w:rsidRDefault="000C0744" w:rsidP="006421E7">
      <w:pPr>
        <w:pStyle w:val="NormalWeb"/>
        <w:widowControl w:val="0"/>
        <w:shd w:val="clear" w:color="auto" w:fill="FFFFFF"/>
        <w:spacing w:before="0" w:beforeAutospacing="0" w:after="120" w:afterAutospacing="0" w:line="247" w:lineRule="auto"/>
        <w:ind w:firstLine="567"/>
        <w:jc w:val="both"/>
        <w:rPr>
          <w:sz w:val="28"/>
          <w:szCs w:val="28"/>
          <w:lang w:val="vi-VN"/>
        </w:rPr>
      </w:pPr>
      <w:r w:rsidRPr="004E70AC">
        <w:rPr>
          <w:sz w:val="28"/>
          <w:szCs w:val="28"/>
          <w:lang w:val="vi-VN"/>
        </w:rPr>
        <w:t xml:space="preserve">1. </w:t>
      </w:r>
      <w:r w:rsidRPr="00A50828">
        <w:rPr>
          <w:sz w:val="28"/>
          <w:szCs w:val="28"/>
          <w:lang w:val="vi-VN"/>
        </w:rPr>
        <w:t xml:space="preserve">Phối hợp với các cơ quan liên quan thực hiện việc tiếp nhận và trả kết quả hồ sơ </w:t>
      </w:r>
      <w:r w:rsidR="00B118F4" w:rsidRPr="00A50828">
        <w:rPr>
          <w:sz w:val="28"/>
          <w:szCs w:val="28"/>
          <w:lang w:val="vi-VN"/>
        </w:rPr>
        <w:t>TTHC</w:t>
      </w:r>
      <w:r w:rsidRPr="00A50828">
        <w:rPr>
          <w:sz w:val="28"/>
          <w:szCs w:val="28"/>
          <w:lang w:val="vi-VN"/>
        </w:rPr>
        <w:t xml:space="preserve"> tại địa chỉ theo yêu cầu của tổ chức, cá nhân đảm b</w:t>
      </w:r>
      <w:r w:rsidRPr="004E70AC">
        <w:rPr>
          <w:sz w:val="28"/>
          <w:szCs w:val="28"/>
          <w:lang w:val="vi-VN"/>
        </w:rPr>
        <w:t>ả</w:t>
      </w:r>
      <w:r w:rsidRPr="00A50828">
        <w:rPr>
          <w:sz w:val="28"/>
          <w:szCs w:val="28"/>
          <w:lang w:val="vi-VN"/>
        </w:rPr>
        <w:t>o an toàn, đúng thời gian quy định và quy định của pháp luật có liên quan.</w:t>
      </w:r>
    </w:p>
    <w:p w14:paraId="0A2647CA" w14:textId="16626F59"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2. </w:t>
      </w:r>
      <w:r w:rsidR="001717EC" w:rsidRPr="004E70AC">
        <w:rPr>
          <w:iCs/>
          <w:sz w:val="28"/>
          <w:szCs w:val="28"/>
          <w:lang w:val="vi-VN"/>
        </w:rPr>
        <w:t>Doanh nghiệp bưu chính công ích</w:t>
      </w:r>
      <w:r w:rsidRPr="00A50828">
        <w:rPr>
          <w:iCs/>
          <w:sz w:val="28"/>
          <w:szCs w:val="28"/>
          <w:lang w:val="vi-VN"/>
        </w:rPr>
        <w:t xml:space="preserve"> có trách nhiệm kết nối, tích hợp, chia sẻ dữ liệu điện tử trên Hệ thống phục vụ dịch vụ công với Hệ thống thông tin giải quyết </w:t>
      </w:r>
      <w:r w:rsidR="00B118F4" w:rsidRPr="00A50828">
        <w:rPr>
          <w:iCs/>
          <w:sz w:val="28"/>
          <w:szCs w:val="28"/>
          <w:lang w:val="vi-VN"/>
        </w:rPr>
        <w:t>TTHC</w:t>
      </w:r>
      <w:r w:rsidRPr="00A50828">
        <w:rPr>
          <w:iCs/>
          <w:sz w:val="28"/>
          <w:szCs w:val="28"/>
          <w:lang w:val="vi-VN"/>
        </w:rPr>
        <w:t xml:space="preserve"> tỉnh.</w:t>
      </w:r>
    </w:p>
    <w:p w14:paraId="681856FF" w14:textId="63E10978" w:rsidR="00243C8F" w:rsidRPr="004E70AC" w:rsidRDefault="00224471" w:rsidP="0096114F">
      <w:pPr>
        <w:pStyle w:val="NormalWeb"/>
        <w:widowControl w:val="0"/>
        <w:shd w:val="clear" w:color="auto" w:fill="FFFFFF"/>
        <w:spacing w:before="0" w:beforeAutospacing="0" w:after="120" w:afterAutospacing="0"/>
        <w:ind w:firstLine="567"/>
        <w:jc w:val="both"/>
        <w:rPr>
          <w:b/>
          <w:bCs/>
          <w:sz w:val="28"/>
          <w:szCs w:val="28"/>
          <w:lang w:val="vi-VN"/>
        </w:rPr>
      </w:pPr>
      <w:r w:rsidRPr="004E70AC">
        <w:rPr>
          <w:b/>
          <w:bCs/>
          <w:sz w:val="28"/>
          <w:szCs w:val="28"/>
          <w:lang w:val="vi-VN"/>
        </w:rPr>
        <w:t>Đ</w:t>
      </w:r>
      <w:r w:rsidR="000C0744" w:rsidRPr="00A50828">
        <w:rPr>
          <w:b/>
          <w:bCs/>
          <w:sz w:val="28"/>
          <w:szCs w:val="28"/>
          <w:lang w:val="vi-VN"/>
        </w:rPr>
        <w:t xml:space="preserve">iều </w:t>
      </w:r>
      <w:r w:rsidR="004C67A8" w:rsidRPr="004E70AC">
        <w:rPr>
          <w:b/>
          <w:bCs/>
          <w:sz w:val="28"/>
          <w:szCs w:val="28"/>
          <w:lang w:val="vi-VN"/>
        </w:rPr>
        <w:t>2</w:t>
      </w:r>
      <w:r w:rsidR="008F4B64" w:rsidRPr="004E70AC">
        <w:rPr>
          <w:b/>
          <w:bCs/>
          <w:sz w:val="28"/>
          <w:szCs w:val="28"/>
          <w:lang w:val="vi-VN"/>
        </w:rPr>
        <w:t>6</w:t>
      </w:r>
      <w:r w:rsidR="000C0744" w:rsidRPr="00A50828">
        <w:rPr>
          <w:b/>
          <w:bCs/>
          <w:sz w:val="28"/>
          <w:szCs w:val="28"/>
          <w:lang w:val="vi-VN"/>
        </w:rPr>
        <w:t xml:space="preserve">. Trách nhiệm của </w:t>
      </w:r>
      <w:r w:rsidR="00833002" w:rsidRPr="004E70AC">
        <w:rPr>
          <w:b/>
          <w:bCs/>
          <w:sz w:val="28"/>
          <w:szCs w:val="28"/>
          <w:lang w:val="vi-VN"/>
        </w:rPr>
        <w:t>Công chức một cửa</w:t>
      </w:r>
    </w:p>
    <w:p w14:paraId="08CE6D5A" w14:textId="59565FF4" w:rsidR="00243C8F" w:rsidRPr="004E70AC" w:rsidRDefault="00224471"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Công chức một cửa</w:t>
      </w:r>
      <w:r w:rsidR="000C0744" w:rsidRPr="004E70AC">
        <w:rPr>
          <w:sz w:val="28"/>
          <w:szCs w:val="28"/>
          <w:lang w:val="vi-VN"/>
        </w:rPr>
        <w:t xml:space="preserve"> có trách nhiệm sử dụng Hệ thống thông tin giải quyết </w:t>
      </w:r>
      <w:r w:rsidR="00B118F4" w:rsidRPr="004E70AC">
        <w:rPr>
          <w:sz w:val="28"/>
          <w:szCs w:val="28"/>
          <w:lang w:val="vi-VN"/>
        </w:rPr>
        <w:t>TTHC</w:t>
      </w:r>
      <w:r w:rsidR="000C0744" w:rsidRPr="004E70AC">
        <w:rPr>
          <w:sz w:val="28"/>
          <w:szCs w:val="28"/>
          <w:lang w:val="vi-VN"/>
        </w:rPr>
        <w:t xml:space="preserve"> tỉnh theo tài khoản được cấp để giải quyết nhiệm vụ được giao, bảo mật thông tin của hệ thống, quản lý tài khoản, giữ bí mật thông tin tài khoản, mật khẩu của mình, trường hợp bị mất, bị đánh cắp hoặc phát hiện có người sử dụng trái phép tài khoản của mình, phải thông báo kịp thời cho cơ quan quản lý và Sở Thông tin và Truyền thông.</w:t>
      </w:r>
    </w:p>
    <w:p w14:paraId="7245BAB5" w14:textId="2152AA2A" w:rsidR="00243C8F" w:rsidRPr="00A50828" w:rsidRDefault="000C0744"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t xml:space="preserve">Điều </w:t>
      </w:r>
      <w:r w:rsidR="008F4B64" w:rsidRPr="004E70AC">
        <w:rPr>
          <w:b/>
          <w:bCs/>
          <w:sz w:val="28"/>
          <w:szCs w:val="28"/>
          <w:lang w:val="vi-VN"/>
        </w:rPr>
        <w:t>27</w:t>
      </w:r>
      <w:r w:rsidRPr="00A50828">
        <w:rPr>
          <w:b/>
          <w:bCs/>
          <w:sz w:val="28"/>
          <w:szCs w:val="28"/>
          <w:lang w:val="vi-VN"/>
        </w:rPr>
        <w:t xml:space="preserve">. Trách nhiệm của tổ chức, cá nhân khi sử dụng dịch vụ trên Hệ thống </w:t>
      </w:r>
      <w:r w:rsidR="00D02040" w:rsidRPr="004E70AC">
        <w:rPr>
          <w:b/>
          <w:bCs/>
          <w:sz w:val="28"/>
          <w:szCs w:val="28"/>
          <w:lang w:val="vi-VN"/>
        </w:rPr>
        <w:t xml:space="preserve">thông tin giải quyết </w:t>
      </w:r>
      <w:r w:rsidR="00B118F4" w:rsidRPr="004E70AC">
        <w:rPr>
          <w:b/>
          <w:bCs/>
          <w:sz w:val="28"/>
          <w:szCs w:val="28"/>
          <w:lang w:val="vi-VN"/>
        </w:rPr>
        <w:t>TTHC</w:t>
      </w:r>
      <w:r w:rsidR="0016631F" w:rsidRPr="004E70AC">
        <w:rPr>
          <w:b/>
          <w:bCs/>
          <w:sz w:val="28"/>
          <w:szCs w:val="28"/>
          <w:lang w:val="vi-VN"/>
        </w:rPr>
        <w:t xml:space="preserve"> tỉnh</w:t>
      </w:r>
    </w:p>
    <w:p w14:paraId="7818A79D" w14:textId="61ABFD70"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1. Chịu trách nhiệm trước pháp luật về những thông tin kê khai, đăng ký tài khoản trên Hệ thống thông tin giải quyết </w:t>
      </w:r>
      <w:r w:rsidR="00B118F4" w:rsidRPr="004E70AC">
        <w:rPr>
          <w:sz w:val="28"/>
          <w:szCs w:val="28"/>
          <w:lang w:val="vi-VN"/>
        </w:rPr>
        <w:t>TTHC</w:t>
      </w:r>
      <w:r w:rsidRPr="004E70AC">
        <w:rPr>
          <w:sz w:val="28"/>
          <w:szCs w:val="28"/>
          <w:lang w:val="vi-VN"/>
        </w:rPr>
        <w:t xml:space="preserve"> tỉnh, chỉ sử dụng Hệ thống thông tin giải quyết </w:t>
      </w:r>
      <w:r w:rsidR="00B118F4" w:rsidRPr="004E70AC">
        <w:rPr>
          <w:sz w:val="28"/>
          <w:szCs w:val="28"/>
          <w:lang w:val="vi-VN"/>
        </w:rPr>
        <w:t>TTHC</w:t>
      </w:r>
      <w:r w:rsidRPr="004E70AC">
        <w:rPr>
          <w:sz w:val="28"/>
          <w:szCs w:val="28"/>
          <w:lang w:val="vi-VN"/>
        </w:rPr>
        <w:t xml:space="preserve"> tỉnh cho các mục đích hợp pháp và phải chịu trách nhiệm về mọi hoạt động được thực hiện bằng tài khoản của mình.</w:t>
      </w:r>
    </w:p>
    <w:p w14:paraId="64E32799" w14:textId="1E269DD0"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2. Chịu trách nhiệm đối với tất cả các nội dung do tổ chức, cá nhân gửi, đăng ký, cung cấp khi thực hiện </w:t>
      </w:r>
      <w:r w:rsidR="00B118F4" w:rsidRPr="004E70AC">
        <w:rPr>
          <w:sz w:val="28"/>
          <w:szCs w:val="28"/>
          <w:lang w:val="vi-VN"/>
        </w:rPr>
        <w:t>TTHC</w:t>
      </w:r>
      <w:r w:rsidRPr="004E70AC">
        <w:rPr>
          <w:sz w:val="28"/>
          <w:szCs w:val="28"/>
          <w:lang w:val="vi-VN"/>
        </w:rPr>
        <w:t xml:space="preserve">, dịch vụ công và các tiện ích khác trên Hệ thống thông tin giải quyết </w:t>
      </w:r>
      <w:r w:rsidR="00B118F4" w:rsidRPr="004E70AC">
        <w:rPr>
          <w:sz w:val="28"/>
          <w:szCs w:val="28"/>
          <w:lang w:val="vi-VN"/>
        </w:rPr>
        <w:t>TTHC</w:t>
      </w:r>
      <w:r w:rsidRPr="004E70AC">
        <w:rPr>
          <w:sz w:val="28"/>
          <w:szCs w:val="28"/>
          <w:lang w:val="vi-VN"/>
        </w:rPr>
        <w:t xml:space="preserve"> tỉnh.</w:t>
      </w:r>
    </w:p>
    <w:p w14:paraId="7972F245" w14:textId="5E9461BF" w:rsidR="00243C8F"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3. Thực hiện đầy đủ các quy định về giải quyết </w:t>
      </w:r>
      <w:r w:rsidR="00B118F4" w:rsidRPr="004E70AC">
        <w:rPr>
          <w:sz w:val="28"/>
          <w:szCs w:val="28"/>
          <w:lang w:val="vi-VN"/>
        </w:rPr>
        <w:t>TTHC</w:t>
      </w:r>
      <w:r w:rsidRPr="004E70AC">
        <w:rPr>
          <w:sz w:val="28"/>
          <w:szCs w:val="28"/>
          <w:lang w:val="vi-VN"/>
        </w:rPr>
        <w:t xml:space="preserve"> và nộp các khoản phí, lệ phí (nếu có) theo quy định.</w:t>
      </w:r>
    </w:p>
    <w:p w14:paraId="49C52B2A" w14:textId="1E6C40F9" w:rsidR="00243C8F" w:rsidRPr="00A50828" w:rsidRDefault="000C0744" w:rsidP="0096114F">
      <w:pPr>
        <w:pStyle w:val="NormalWeb"/>
        <w:widowControl w:val="0"/>
        <w:shd w:val="clear" w:color="auto" w:fill="FFFFFF"/>
        <w:spacing w:before="0" w:beforeAutospacing="0" w:after="120" w:afterAutospacing="0"/>
        <w:ind w:firstLine="567"/>
        <w:jc w:val="both"/>
        <w:rPr>
          <w:bCs/>
          <w:sz w:val="28"/>
          <w:szCs w:val="28"/>
          <w:lang w:val="vi-VN"/>
        </w:rPr>
      </w:pPr>
      <w:r w:rsidRPr="004E70AC">
        <w:rPr>
          <w:bCs/>
          <w:sz w:val="28"/>
          <w:szCs w:val="28"/>
          <w:lang w:val="vi-VN"/>
        </w:rPr>
        <w:t>4</w:t>
      </w:r>
      <w:r w:rsidRPr="00A50828">
        <w:rPr>
          <w:bCs/>
          <w:sz w:val="28"/>
          <w:szCs w:val="28"/>
          <w:lang w:val="vi-VN"/>
        </w:rPr>
        <w:t xml:space="preserve">. Tổ chức, cá nhân có quyền chọn lựa kênh cung cấp dịch vụ công trực tuyến của cơ quan nhà nước trên môi trường </w:t>
      </w:r>
      <w:r w:rsidR="007A4513" w:rsidRPr="004E70AC">
        <w:rPr>
          <w:bCs/>
          <w:sz w:val="28"/>
          <w:szCs w:val="28"/>
          <w:lang w:val="vi-VN"/>
        </w:rPr>
        <w:t>điện tử</w:t>
      </w:r>
      <w:r w:rsidRPr="00A50828">
        <w:rPr>
          <w:bCs/>
          <w:sz w:val="28"/>
          <w:szCs w:val="28"/>
          <w:lang w:val="vi-VN"/>
        </w:rPr>
        <w:t xml:space="preserve"> và có trách nhiệm tuân thủ những quy định về sử dụng các dịch vụ công trực tuyến đó.</w:t>
      </w:r>
    </w:p>
    <w:p w14:paraId="2C15CBE4" w14:textId="17C7FB16" w:rsidR="00243C8F" w:rsidRPr="00A50828" w:rsidRDefault="000C0744" w:rsidP="0096114F">
      <w:pPr>
        <w:pStyle w:val="NormalWeb"/>
        <w:widowControl w:val="0"/>
        <w:shd w:val="clear" w:color="auto" w:fill="FFFFFF"/>
        <w:spacing w:before="0" w:beforeAutospacing="0" w:after="120" w:afterAutospacing="0"/>
        <w:ind w:firstLine="567"/>
        <w:jc w:val="both"/>
        <w:rPr>
          <w:b/>
          <w:bCs/>
          <w:sz w:val="28"/>
          <w:szCs w:val="28"/>
          <w:lang w:val="vi-VN"/>
        </w:rPr>
      </w:pPr>
      <w:r w:rsidRPr="00A50828">
        <w:rPr>
          <w:b/>
          <w:bCs/>
          <w:sz w:val="28"/>
          <w:szCs w:val="28"/>
          <w:lang w:val="vi-VN"/>
        </w:rPr>
        <w:t>Điều</w:t>
      </w:r>
      <w:r w:rsidRPr="004E70AC">
        <w:rPr>
          <w:b/>
          <w:bCs/>
          <w:sz w:val="28"/>
          <w:szCs w:val="28"/>
          <w:lang w:val="vi-VN"/>
        </w:rPr>
        <w:t xml:space="preserve"> </w:t>
      </w:r>
      <w:r w:rsidR="008F4B64" w:rsidRPr="004E70AC">
        <w:rPr>
          <w:b/>
          <w:bCs/>
          <w:sz w:val="28"/>
          <w:szCs w:val="28"/>
          <w:lang w:val="vi-VN"/>
        </w:rPr>
        <w:t>28</w:t>
      </w:r>
      <w:r w:rsidRPr="00A50828">
        <w:rPr>
          <w:b/>
          <w:bCs/>
          <w:sz w:val="28"/>
          <w:szCs w:val="28"/>
          <w:lang w:val="vi-VN"/>
        </w:rPr>
        <w:t>. Trách nhiệm thi hành</w:t>
      </w:r>
    </w:p>
    <w:p w14:paraId="5B3BB74D" w14:textId="40DE492C" w:rsidR="00B7427B" w:rsidRPr="004E70AC" w:rsidRDefault="000C0744"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 xml:space="preserve">1. </w:t>
      </w:r>
      <w:r w:rsidR="00715481" w:rsidRPr="004E70AC">
        <w:rPr>
          <w:sz w:val="28"/>
          <w:szCs w:val="28"/>
          <w:lang w:val="vi-VN"/>
        </w:rPr>
        <w:t xml:space="preserve">Giám đốc sở, </w:t>
      </w:r>
      <w:r w:rsidRPr="004E70AC">
        <w:rPr>
          <w:sz w:val="28"/>
          <w:szCs w:val="28"/>
          <w:lang w:val="vi-VN"/>
        </w:rPr>
        <w:t xml:space="preserve">Thủ trưởng cơ quan thuộc </w:t>
      </w:r>
      <w:r w:rsidR="006B1870" w:rsidRPr="004E70AC">
        <w:rPr>
          <w:sz w:val="28"/>
          <w:szCs w:val="28"/>
          <w:lang w:val="vi-VN"/>
        </w:rPr>
        <w:t>UBND</w:t>
      </w:r>
      <w:r w:rsidRPr="004E70AC">
        <w:rPr>
          <w:sz w:val="28"/>
          <w:szCs w:val="28"/>
          <w:lang w:val="vi-VN"/>
        </w:rPr>
        <w:t xml:space="preserve"> tỉnh; Chủ tịch </w:t>
      </w:r>
      <w:r w:rsidR="006B1870" w:rsidRPr="004E70AC">
        <w:rPr>
          <w:sz w:val="28"/>
          <w:szCs w:val="28"/>
          <w:lang w:val="vi-VN"/>
        </w:rPr>
        <w:t xml:space="preserve">UBND </w:t>
      </w:r>
      <w:r w:rsidRPr="004E70AC">
        <w:rPr>
          <w:sz w:val="28"/>
          <w:szCs w:val="28"/>
          <w:lang w:val="vi-VN"/>
        </w:rPr>
        <w:t xml:space="preserve">huyện, thành phố; Chủ tịch </w:t>
      </w:r>
      <w:r w:rsidR="006B1870" w:rsidRPr="004E70AC">
        <w:rPr>
          <w:sz w:val="28"/>
          <w:szCs w:val="28"/>
          <w:lang w:val="vi-VN"/>
        </w:rPr>
        <w:t xml:space="preserve">UBND </w:t>
      </w:r>
      <w:r w:rsidRPr="004E70AC">
        <w:rPr>
          <w:sz w:val="28"/>
          <w:szCs w:val="28"/>
          <w:lang w:val="vi-VN"/>
        </w:rPr>
        <w:t xml:space="preserve">xã, phường, thị trấn; </w:t>
      </w:r>
      <w:r w:rsidR="006C7B84" w:rsidRPr="004E70AC">
        <w:rPr>
          <w:sz w:val="28"/>
          <w:szCs w:val="28"/>
          <w:lang w:val="vi-VN"/>
        </w:rPr>
        <w:t xml:space="preserve">Trưởng </w:t>
      </w:r>
      <w:r w:rsidR="00833002" w:rsidRPr="004E70AC">
        <w:rPr>
          <w:sz w:val="28"/>
          <w:szCs w:val="28"/>
          <w:lang w:val="vi-VN"/>
        </w:rPr>
        <w:t>Cơ quan giải quyết TTHC</w:t>
      </w:r>
      <w:r w:rsidRPr="004E70AC">
        <w:rPr>
          <w:sz w:val="28"/>
          <w:szCs w:val="28"/>
          <w:lang w:val="vi-VN"/>
        </w:rPr>
        <w:t xml:space="preserve"> tỉnh và các đơn vị liên quan có trách nhiệm </w:t>
      </w:r>
      <w:r w:rsidR="00B7427B" w:rsidRPr="004E70AC">
        <w:rPr>
          <w:sz w:val="28"/>
          <w:szCs w:val="28"/>
          <w:lang w:val="vi-VN"/>
        </w:rPr>
        <w:t>tổ chức triển khai Quy chế này.</w:t>
      </w:r>
    </w:p>
    <w:p w14:paraId="1D5DF4B4" w14:textId="1802E307" w:rsidR="00DE473F" w:rsidRPr="004E70AC" w:rsidRDefault="00DE473F" w:rsidP="0096114F">
      <w:pPr>
        <w:pStyle w:val="NormalWeb"/>
        <w:widowControl w:val="0"/>
        <w:shd w:val="clear" w:color="auto" w:fill="FFFFFF"/>
        <w:spacing w:before="0" w:beforeAutospacing="0" w:after="120" w:afterAutospacing="0"/>
        <w:ind w:firstLine="567"/>
        <w:jc w:val="both"/>
        <w:rPr>
          <w:sz w:val="28"/>
          <w:szCs w:val="28"/>
          <w:lang w:val="vi-VN"/>
        </w:rPr>
      </w:pPr>
      <w:r w:rsidRPr="004E70AC">
        <w:rPr>
          <w:sz w:val="28"/>
          <w:szCs w:val="28"/>
          <w:lang w:val="vi-VN"/>
        </w:rPr>
        <w:t>2. Trong trường hợp các văn bản quy phạm pháp luật có liên quan đến Quy chế này có sự điều chỉnh, bổ sung, thay thế thì áp dụng theo các nội dung được điều chỉnh, bổ sung, thay thế trong văn bản mới.</w:t>
      </w:r>
    </w:p>
    <w:p w14:paraId="59120E92" w14:textId="5A5EC7D0" w:rsidR="00202CE6" w:rsidRPr="004E70AC" w:rsidRDefault="00DE473F" w:rsidP="00271471">
      <w:pPr>
        <w:pStyle w:val="NormalWeb"/>
        <w:widowControl w:val="0"/>
        <w:shd w:val="clear" w:color="auto" w:fill="FFFFFF"/>
        <w:spacing w:before="0" w:beforeAutospacing="0" w:after="120" w:afterAutospacing="0"/>
        <w:ind w:firstLine="567"/>
        <w:jc w:val="both"/>
        <w:rPr>
          <w:sz w:val="28"/>
          <w:szCs w:val="28"/>
          <w:lang w:val="vi-VN"/>
        </w:rPr>
        <w:sectPr w:rsidR="00202CE6" w:rsidRPr="004E70AC" w:rsidSect="0022515A">
          <w:pgSz w:w="11909" w:h="16841" w:code="9"/>
          <w:pgMar w:top="1134" w:right="1134" w:bottom="1134" w:left="1701" w:header="567" w:footer="567" w:gutter="0"/>
          <w:pgNumType w:start="3"/>
          <w:cols w:space="720"/>
          <w:docGrid w:linePitch="381"/>
        </w:sectPr>
      </w:pPr>
      <w:r w:rsidRPr="004E70AC">
        <w:rPr>
          <w:spacing w:val="-4"/>
          <w:sz w:val="28"/>
          <w:szCs w:val="28"/>
          <w:lang w:val="vi-VN"/>
        </w:rPr>
        <w:t>3</w:t>
      </w:r>
      <w:r w:rsidR="000C0744" w:rsidRPr="004E70AC">
        <w:rPr>
          <w:spacing w:val="-4"/>
          <w:sz w:val="28"/>
          <w:szCs w:val="28"/>
          <w:lang w:val="vi-VN"/>
        </w:rPr>
        <w:t>. Trong quá trình thực hiện, nếu phát sinh khó khăn, vướng mắc; các tổ chức,</w:t>
      </w:r>
      <w:r w:rsidR="000C0744" w:rsidRPr="004E70AC">
        <w:rPr>
          <w:sz w:val="28"/>
          <w:szCs w:val="28"/>
          <w:lang w:val="vi-VN"/>
        </w:rPr>
        <w:t xml:space="preserve"> c</w:t>
      </w:r>
      <w:r w:rsidR="005A340A">
        <w:rPr>
          <w:sz w:val="28"/>
          <w:szCs w:val="28"/>
          <w:lang w:val="vi-VN"/>
        </w:rPr>
        <w:t xml:space="preserve">á nhân có liên quan phản ánh đến </w:t>
      </w:r>
      <w:r w:rsidR="000C0744" w:rsidRPr="004E70AC">
        <w:rPr>
          <w:sz w:val="28"/>
          <w:szCs w:val="28"/>
          <w:lang w:val="vi-VN"/>
        </w:rPr>
        <w:t xml:space="preserve">Sở Thông tin và Truyền thông để tổng hợp, báo cáo </w:t>
      </w:r>
      <w:r w:rsidR="006B1870" w:rsidRPr="004E70AC">
        <w:rPr>
          <w:sz w:val="28"/>
          <w:szCs w:val="28"/>
          <w:lang w:val="vi-VN"/>
        </w:rPr>
        <w:t xml:space="preserve">UBND </w:t>
      </w:r>
      <w:r w:rsidR="000C0744" w:rsidRPr="004E70AC">
        <w:rPr>
          <w:sz w:val="28"/>
          <w:szCs w:val="28"/>
          <w:lang w:val="vi-VN"/>
        </w:rPr>
        <w:t>tỉnh xem xét, sửa đổi, bổ sung Quy chế này cho phù hợp./.</w:t>
      </w:r>
    </w:p>
    <w:p w14:paraId="76B28EE6" w14:textId="46056C21" w:rsidR="000219F0" w:rsidRPr="004E70AC" w:rsidRDefault="000219F0" w:rsidP="0096114F">
      <w:pPr>
        <w:widowControl w:val="0"/>
        <w:spacing w:after="0" w:line="240" w:lineRule="auto"/>
        <w:jc w:val="center"/>
        <w:rPr>
          <w:b/>
          <w:szCs w:val="26"/>
          <w:lang w:val="vi-VN"/>
        </w:rPr>
      </w:pPr>
      <w:r w:rsidRPr="004E70AC">
        <w:rPr>
          <w:b/>
          <w:szCs w:val="26"/>
          <w:lang w:val="vi-VN"/>
        </w:rPr>
        <w:lastRenderedPageBreak/>
        <w:t>Phụ lục</w:t>
      </w:r>
    </w:p>
    <w:p w14:paraId="3B20FA34" w14:textId="3EDD4D6F" w:rsidR="000219F0" w:rsidRPr="004E70AC" w:rsidRDefault="000219F0" w:rsidP="0096114F">
      <w:pPr>
        <w:widowControl w:val="0"/>
        <w:spacing w:after="0" w:line="240" w:lineRule="auto"/>
        <w:jc w:val="center"/>
        <w:rPr>
          <w:b/>
          <w:sz w:val="26"/>
          <w:szCs w:val="26"/>
          <w:lang w:val="vi-VN"/>
        </w:rPr>
      </w:pPr>
      <w:r w:rsidRPr="004E70AC">
        <w:rPr>
          <w:b/>
          <w:sz w:val="26"/>
          <w:szCs w:val="26"/>
          <w:lang w:val="vi-VN"/>
        </w:rPr>
        <w:t>M</w:t>
      </w:r>
      <w:r w:rsidR="00705C56" w:rsidRPr="004E70AC">
        <w:rPr>
          <w:b/>
          <w:sz w:val="26"/>
          <w:szCs w:val="26"/>
          <w:lang w:val="vi-VN"/>
        </w:rPr>
        <w:t>Ẫ</w:t>
      </w:r>
      <w:r w:rsidRPr="004E70AC">
        <w:rPr>
          <w:b/>
          <w:sz w:val="26"/>
          <w:szCs w:val="26"/>
          <w:lang w:val="vi-VN"/>
        </w:rPr>
        <w:t>U ĐỀ CƯƠNG BÁO CÁO</w:t>
      </w:r>
      <w:r w:rsidR="00DD0E67" w:rsidRPr="004E70AC">
        <w:rPr>
          <w:b/>
          <w:sz w:val="26"/>
          <w:szCs w:val="26"/>
          <w:lang w:val="vi-VN"/>
        </w:rPr>
        <w:t xml:space="preserve"> ĐỊNH KỲ</w:t>
      </w:r>
    </w:p>
    <w:p w14:paraId="0E89A9EA" w14:textId="3052E097" w:rsidR="00192DD0" w:rsidRPr="004E70AC" w:rsidRDefault="000219F0" w:rsidP="0096114F">
      <w:pPr>
        <w:widowControl w:val="0"/>
        <w:shd w:val="clear" w:color="auto" w:fill="FFFFFF"/>
        <w:spacing w:after="0" w:line="240" w:lineRule="auto"/>
        <w:jc w:val="center"/>
        <w:rPr>
          <w:i/>
          <w:szCs w:val="26"/>
          <w:lang w:val="vi-VN"/>
        </w:rPr>
      </w:pPr>
      <w:r w:rsidRPr="004E70AC">
        <w:rPr>
          <w:i/>
          <w:szCs w:val="26"/>
          <w:lang w:val="vi-VN"/>
        </w:rPr>
        <w:t xml:space="preserve">(Kèm theo Quyết định số  </w:t>
      </w:r>
      <w:r w:rsidR="00C9278D" w:rsidRPr="004E70AC">
        <w:rPr>
          <w:i/>
          <w:szCs w:val="26"/>
          <w:lang w:val="vi-VN"/>
        </w:rPr>
        <w:t xml:space="preserve"> </w:t>
      </w:r>
      <w:r w:rsidRPr="004E70AC">
        <w:rPr>
          <w:i/>
          <w:szCs w:val="26"/>
          <w:lang w:val="vi-VN"/>
        </w:rPr>
        <w:t xml:space="preserve">  /2022/QĐ-UBND ngày    </w:t>
      </w:r>
      <w:r w:rsidR="00192DD0" w:rsidRPr="004E70AC">
        <w:rPr>
          <w:i/>
          <w:szCs w:val="26"/>
          <w:lang w:val="vi-VN"/>
        </w:rPr>
        <w:t xml:space="preserve">tháng </w:t>
      </w:r>
      <w:r w:rsidR="00C9680D" w:rsidRPr="004E70AC">
        <w:rPr>
          <w:i/>
          <w:szCs w:val="26"/>
          <w:lang w:val="vi-VN"/>
        </w:rPr>
        <w:t>12</w:t>
      </w:r>
      <w:r w:rsidRPr="004E70AC">
        <w:rPr>
          <w:i/>
          <w:szCs w:val="26"/>
          <w:lang w:val="vi-VN"/>
        </w:rPr>
        <w:t xml:space="preserve"> </w:t>
      </w:r>
      <w:r w:rsidR="00192DD0" w:rsidRPr="004E70AC">
        <w:rPr>
          <w:i/>
          <w:szCs w:val="26"/>
          <w:lang w:val="vi-VN"/>
        </w:rPr>
        <w:t xml:space="preserve">năm </w:t>
      </w:r>
      <w:r w:rsidRPr="004E70AC">
        <w:rPr>
          <w:i/>
          <w:szCs w:val="26"/>
          <w:lang w:val="vi-VN"/>
        </w:rPr>
        <w:t xml:space="preserve">2022 </w:t>
      </w:r>
    </w:p>
    <w:p w14:paraId="7B2B5F0D" w14:textId="52483D90" w:rsidR="000219F0" w:rsidRPr="004E70AC" w:rsidRDefault="000219F0" w:rsidP="0096114F">
      <w:pPr>
        <w:widowControl w:val="0"/>
        <w:shd w:val="clear" w:color="auto" w:fill="FFFFFF"/>
        <w:spacing w:after="0" w:line="240" w:lineRule="auto"/>
        <w:jc w:val="center"/>
        <w:rPr>
          <w:i/>
          <w:szCs w:val="26"/>
          <w:lang w:val="vi-VN"/>
        </w:rPr>
      </w:pPr>
      <w:r w:rsidRPr="004E70AC">
        <w:rPr>
          <w:i/>
          <w:szCs w:val="26"/>
          <w:lang w:val="vi-VN"/>
        </w:rPr>
        <w:t>của UBND tỉnh Bắc Giang)</w:t>
      </w:r>
    </w:p>
    <w:p w14:paraId="49EA5E79" w14:textId="13C32471" w:rsidR="000219F0" w:rsidRPr="004E70AC" w:rsidRDefault="00F9668E" w:rsidP="0096114F">
      <w:pPr>
        <w:widowControl w:val="0"/>
        <w:spacing w:after="0" w:line="240" w:lineRule="auto"/>
        <w:jc w:val="center"/>
        <w:rPr>
          <w:b/>
          <w:szCs w:val="26"/>
          <w:lang w:val="vi-VN"/>
        </w:rPr>
      </w:pPr>
      <w:r w:rsidRPr="00A50828">
        <w:rPr>
          <w:b/>
          <w:noProof/>
          <w:szCs w:val="26"/>
        </w:rPr>
        <mc:AlternateContent>
          <mc:Choice Requires="wps">
            <w:drawing>
              <wp:anchor distT="0" distB="0" distL="114300" distR="114300" simplePos="0" relativeHeight="251675648" behindDoc="0" locked="0" layoutInCell="1" allowOverlap="1" wp14:anchorId="4059C849" wp14:editId="2FE31050">
                <wp:simplePos x="0" y="0"/>
                <wp:positionH relativeFrom="column">
                  <wp:posOffset>1925458</wp:posOffset>
                </wp:positionH>
                <wp:positionV relativeFrom="paragraph">
                  <wp:posOffset>10050</wp:posOffset>
                </wp:positionV>
                <wp:extent cx="1828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84FF6"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1.6pt,.8pt" to="29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" strokecolor="black [3200]" strokeweight=".5pt">
                <v:stroke joinstyle="miter"/>
              </v:line>
            </w:pict>
          </mc:Fallback>
        </mc:AlternateContent>
      </w:r>
    </w:p>
    <w:tbl>
      <w:tblPr>
        <w:tblW w:w="9072" w:type="dxa"/>
        <w:tblInd w:w="108" w:type="dxa"/>
        <w:tblLook w:val="04A0" w:firstRow="1" w:lastRow="0" w:firstColumn="1" w:lastColumn="0" w:noHBand="0" w:noVBand="1"/>
      </w:tblPr>
      <w:tblGrid>
        <w:gridCol w:w="3261"/>
        <w:gridCol w:w="5811"/>
      </w:tblGrid>
      <w:tr w:rsidR="000219F0" w:rsidRPr="00A50828" w14:paraId="1817B1DC" w14:textId="77777777" w:rsidTr="005E039A">
        <w:trPr>
          <w:trHeight w:val="886"/>
        </w:trPr>
        <w:tc>
          <w:tcPr>
            <w:tcW w:w="3261" w:type="dxa"/>
          </w:tcPr>
          <w:p w14:paraId="3F371F66" w14:textId="0C4C65FD" w:rsidR="000219F0" w:rsidRPr="00A50828" w:rsidRDefault="000219F0" w:rsidP="0096114F">
            <w:pPr>
              <w:widowControl w:val="0"/>
              <w:spacing w:after="0" w:line="240" w:lineRule="auto"/>
              <w:jc w:val="center"/>
              <w:rPr>
                <w:b/>
                <w:sz w:val="26"/>
                <w:szCs w:val="26"/>
                <w:lang w:val="vi-VN"/>
              </w:rPr>
            </w:pPr>
            <w:r w:rsidRPr="00A50828">
              <w:rPr>
                <w:b/>
                <w:sz w:val="26"/>
                <w:szCs w:val="26"/>
                <w:lang w:val="vi-VN"/>
              </w:rPr>
              <w:t>CƠ QUAN BAN HÀNH</w:t>
            </w:r>
          </w:p>
          <w:p w14:paraId="40BC64EC" w14:textId="69F14D8F" w:rsidR="000219F0" w:rsidRPr="00A50828" w:rsidRDefault="005E039A" w:rsidP="0096114F">
            <w:pPr>
              <w:widowControl w:val="0"/>
              <w:spacing w:before="240" w:after="0" w:line="240" w:lineRule="auto"/>
              <w:jc w:val="center"/>
              <w:rPr>
                <w:sz w:val="26"/>
                <w:szCs w:val="26"/>
                <w:lang w:val="vi-VN"/>
              </w:rPr>
            </w:pPr>
            <w:r w:rsidRPr="00A50828">
              <w:rPr>
                <w:rFonts w:ascii=".VnTime" w:hAnsi=".VnTime"/>
                <w:noProof/>
                <w:sz w:val="26"/>
                <w:szCs w:val="26"/>
              </w:rPr>
              <mc:AlternateContent>
                <mc:Choice Requires="wps">
                  <w:drawing>
                    <wp:anchor distT="0" distB="0" distL="114300" distR="114300" simplePos="0" relativeHeight="251661312" behindDoc="0" locked="0" layoutInCell="1" allowOverlap="1" wp14:anchorId="0DC67C9C" wp14:editId="5A6378A6">
                      <wp:simplePos x="0" y="0"/>
                      <wp:positionH relativeFrom="column">
                        <wp:posOffset>722630</wp:posOffset>
                      </wp:positionH>
                      <wp:positionV relativeFrom="paragraph">
                        <wp:posOffset>13970</wp:posOffset>
                      </wp:positionV>
                      <wp:extent cx="539750" cy="0"/>
                      <wp:effectExtent l="0" t="0" r="317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8234"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1pt" to="99.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QpHwIAADc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"/>
                  </w:pict>
                </mc:Fallback>
              </mc:AlternateContent>
            </w:r>
            <w:r w:rsidR="000219F0" w:rsidRPr="00A50828">
              <w:rPr>
                <w:sz w:val="26"/>
                <w:szCs w:val="26"/>
                <w:lang w:val="vi-VN"/>
              </w:rPr>
              <w:t>Số:      /BC-......</w:t>
            </w:r>
          </w:p>
        </w:tc>
        <w:tc>
          <w:tcPr>
            <w:tcW w:w="5811" w:type="dxa"/>
          </w:tcPr>
          <w:p w14:paraId="1678758C" w14:textId="77777777" w:rsidR="000219F0" w:rsidRPr="00A50828" w:rsidRDefault="000219F0" w:rsidP="0096114F">
            <w:pPr>
              <w:widowControl w:val="0"/>
              <w:spacing w:after="0" w:line="240" w:lineRule="auto"/>
              <w:jc w:val="center"/>
              <w:rPr>
                <w:b/>
                <w:bCs/>
                <w:sz w:val="26"/>
                <w:szCs w:val="28"/>
                <w:lang w:val="vi-VN"/>
              </w:rPr>
            </w:pPr>
            <w:r w:rsidRPr="00A50828">
              <w:rPr>
                <w:b/>
                <w:bCs/>
                <w:sz w:val="26"/>
                <w:szCs w:val="28"/>
                <w:lang w:val="vi-VN"/>
              </w:rPr>
              <w:t>CỘNG HOÀ XÃ HỘI CHỦ NGHĨA VIỆT NAM</w:t>
            </w:r>
          </w:p>
          <w:p w14:paraId="26423E19" w14:textId="062B95F1" w:rsidR="000219F0" w:rsidRPr="00A50828" w:rsidRDefault="000219F0" w:rsidP="0096114F">
            <w:pPr>
              <w:widowControl w:val="0"/>
              <w:spacing w:after="0" w:line="240" w:lineRule="auto"/>
              <w:jc w:val="center"/>
              <w:rPr>
                <w:b/>
                <w:bCs/>
                <w:szCs w:val="28"/>
                <w:u w:val="single"/>
              </w:rPr>
            </w:pPr>
            <w:r w:rsidRPr="00A50828">
              <w:rPr>
                <w:b/>
                <w:bCs/>
                <w:szCs w:val="28"/>
              </w:rPr>
              <w:t>Độc lập - Tự do - Hạnh phúc</w:t>
            </w:r>
          </w:p>
          <w:p w14:paraId="56550E70" w14:textId="76903050" w:rsidR="000219F0" w:rsidRPr="00A50828" w:rsidRDefault="005E039A" w:rsidP="0096114F">
            <w:pPr>
              <w:widowControl w:val="0"/>
              <w:spacing w:before="120" w:after="0" w:line="240" w:lineRule="auto"/>
              <w:jc w:val="center"/>
              <w:rPr>
                <w:i/>
                <w:iCs/>
                <w:szCs w:val="28"/>
              </w:rPr>
            </w:pPr>
            <w:r w:rsidRPr="00A50828">
              <w:rPr>
                <w:rFonts w:ascii=".VnTime" w:hAnsi=".VnTime"/>
                <w:noProof/>
                <w:szCs w:val="28"/>
              </w:rPr>
              <mc:AlternateContent>
                <mc:Choice Requires="wps">
                  <w:drawing>
                    <wp:anchor distT="0" distB="0" distL="114300" distR="114300" simplePos="0" relativeHeight="251671552" behindDoc="0" locked="0" layoutInCell="1" allowOverlap="1" wp14:anchorId="312A1C3C" wp14:editId="11D4E006">
                      <wp:simplePos x="0" y="0"/>
                      <wp:positionH relativeFrom="column">
                        <wp:posOffset>695325</wp:posOffset>
                      </wp:positionH>
                      <wp:positionV relativeFrom="paragraph">
                        <wp:posOffset>22860</wp:posOffset>
                      </wp:positionV>
                      <wp:extent cx="2159635" cy="0"/>
                      <wp:effectExtent l="0" t="0" r="3111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1DDD"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8pt" to="22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Eb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SzZbzpxlG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"/>
                  </w:pict>
                </mc:Fallback>
              </mc:AlternateContent>
            </w:r>
            <w:r w:rsidR="000219F0" w:rsidRPr="00A50828">
              <w:rPr>
                <w:i/>
                <w:iCs/>
                <w:szCs w:val="28"/>
              </w:rPr>
              <w:t>Bắc Giang, ngày      tháng     năm 20</w:t>
            </w:r>
            <w:r w:rsidR="004F4356">
              <w:rPr>
                <w:i/>
                <w:iCs/>
                <w:szCs w:val="28"/>
              </w:rPr>
              <w:t>…</w:t>
            </w:r>
          </w:p>
        </w:tc>
      </w:tr>
    </w:tbl>
    <w:p w14:paraId="600F1039" w14:textId="77777777" w:rsidR="000219F0" w:rsidRPr="00A50828" w:rsidRDefault="000219F0" w:rsidP="0096114F">
      <w:pPr>
        <w:widowControl w:val="0"/>
        <w:spacing w:after="0" w:line="240" w:lineRule="auto"/>
        <w:jc w:val="center"/>
        <w:rPr>
          <w:b/>
          <w:bCs/>
          <w:szCs w:val="28"/>
          <w:lang w:val="vi-VN"/>
        </w:rPr>
      </w:pPr>
    </w:p>
    <w:p w14:paraId="2EA2FB9B" w14:textId="77777777" w:rsidR="005E039A" w:rsidRPr="00A50828" w:rsidRDefault="005E039A" w:rsidP="0096114F">
      <w:pPr>
        <w:widowControl w:val="0"/>
        <w:spacing w:after="0" w:line="240" w:lineRule="auto"/>
        <w:jc w:val="center"/>
        <w:rPr>
          <w:b/>
          <w:bCs/>
          <w:szCs w:val="28"/>
          <w:lang w:val="vi-VN"/>
        </w:rPr>
      </w:pPr>
    </w:p>
    <w:p w14:paraId="3CEE499A" w14:textId="77777777" w:rsidR="000219F0" w:rsidRPr="00A50828" w:rsidRDefault="000219F0" w:rsidP="0096114F">
      <w:pPr>
        <w:widowControl w:val="0"/>
        <w:spacing w:after="0" w:line="240" w:lineRule="auto"/>
        <w:jc w:val="center"/>
        <w:rPr>
          <w:b/>
          <w:bCs/>
          <w:lang w:val="vi-VN"/>
        </w:rPr>
      </w:pPr>
      <w:r w:rsidRPr="00A50828">
        <w:rPr>
          <w:b/>
          <w:bCs/>
          <w:lang w:val="vi-VN"/>
        </w:rPr>
        <w:t>BÁO CÁO</w:t>
      </w:r>
    </w:p>
    <w:p w14:paraId="3D9B3057" w14:textId="77777777" w:rsidR="005E039A" w:rsidRPr="00A50828" w:rsidRDefault="000219F0" w:rsidP="0096114F">
      <w:pPr>
        <w:widowControl w:val="0"/>
        <w:spacing w:after="0" w:line="240" w:lineRule="auto"/>
        <w:jc w:val="center"/>
        <w:rPr>
          <w:b/>
          <w:szCs w:val="26"/>
          <w:lang w:val="vi-VN"/>
        </w:rPr>
      </w:pPr>
      <w:r w:rsidRPr="00A50828">
        <w:rPr>
          <w:b/>
          <w:szCs w:val="26"/>
          <w:lang w:val="vi-VN"/>
        </w:rPr>
        <w:t xml:space="preserve">Tình hình hoạt động Hệ thống thông tin giải quyết thủ tục hành chính </w:t>
      </w:r>
    </w:p>
    <w:p w14:paraId="1C8A6C31" w14:textId="059A5AF1" w:rsidR="000219F0" w:rsidRPr="00A50828" w:rsidRDefault="000219F0" w:rsidP="0096114F">
      <w:pPr>
        <w:widowControl w:val="0"/>
        <w:spacing w:after="0" w:line="240" w:lineRule="auto"/>
        <w:jc w:val="center"/>
        <w:rPr>
          <w:b/>
          <w:szCs w:val="26"/>
          <w:lang w:val="vi-VN"/>
        </w:rPr>
      </w:pPr>
      <w:r w:rsidRPr="00A50828">
        <w:rPr>
          <w:b/>
          <w:szCs w:val="26"/>
          <w:lang w:val="vi-VN"/>
        </w:rPr>
        <w:t>tỉnh Bắc Giang 06 tháng đầu năm/01 năm</w:t>
      </w:r>
    </w:p>
    <w:p w14:paraId="05656613" w14:textId="77777777" w:rsidR="000219F0" w:rsidRPr="00A50828" w:rsidRDefault="000219F0" w:rsidP="0096114F">
      <w:pPr>
        <w:widowControl w:val="0"/>
        <w:spacing w:after="0" w:line="240" w:lineRule="auto"/>
        <w:jc w:val="center"/>
        <w:rPr>
          <w:b/>
          <w:lang w:val="vi-VN"/>
        </w:rPr>
      </w:pPr>
      <w:r w:rsidRPr="00A50828">
        <w:rPr>
          <w:b/>
          <w:noProof/>
          <w:szCs w:val="26"/>
        </w:rPr>
        <mc:AlternateContent>
          <mc:Choice Requires="wps">
            <w:drawing>
              <wp:anchor distT="0" distB="0" distL="114300" distR="114300" simplePos="0" relativeHeight="251674624" behindDoc="0" locked="0" layoutInCell="1" allowOverlap="1" wp14:anchorId="449217B3" wp14:editId="13289739">
                <wp:simplePos x="0" y="0"/>
                <wp:positionH relativeFrom="column">
                  <wp:posOffset>2186940</wp:posOffset>
                </wp:positionH>
                <wp:positionV relativeFrom="paragraph">
                  <wp:posOffset>17145</wp:posOffset>
                </wp:positionV>
                <wp:extent cx="1362075" cy="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208CE" id="_x0000_t32" coordsize="21600,21600" o:spt="32" o:oned="t" path="m,l21600,21600e" filled="f">
                <v:path arrowok="t" fillok="f" o:connecttype="none"/>
                <o:lock v:ext="edit" shapetype="t"/>
              </v:shapetype>
              <v:shape id="Straight Arrow Connector 9" o:spid="_x0000_s1026" type="#_x0000_t32" style="position:absolute;margin-left:172.2pt;margin-top:1.35pt;width:107.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Wm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"/>
            </w:pict>
          </mc:Fallback>
        </mc:AlternateContent>
      </w:r>
    </w:p>
    <w:p w14:paraId="1E09AB50" w14:textId="211D2AE6" w:rsidR="000219F0" w:rsidRPr="00A50828" w:rsidRDefault="000219F0" w:rsidP="0096114F">
      <w:pPr>
        <w:widowControl w:val="0"/>
        <w:spacing w:before="120" w:after="120" w:line="240" w:lineRule="auto"/>
        <w:ind w:firstLine="567"/>
        <w:jc w:val="both"/>
        <w:rPr>
          <w:b/>
          <w:sz w:val="26"/>
          <w:vertAlign w:val="superscript"/>
          <w:lang w:val="vi-VN"/>
        </w:rPr>
      </w:pPr>
      <w:r w:rsidRPr="00A50828">
        <w:rPr>
          <w:b/>
          <w:sz w:val="26"/>
          <w:lang w:val="vi-VN"/>
        </w:rPr>
        <w:t>I. TÌNH HÌNH</w:t>
      </w:r>
      <w:r w:rsidR="005E3FF3" w:rsidRPr="004E70AC">
        <w:rPr>
          <w:b/>
          <w:sz w:val="26"/>
          <w:lang w:val="vi-VN"/>
        </w:rPr>
        <w:t>,</w:t>
      </w:r>
      <w:r w:rsidRPr="00A50828">
        <w:rPr>
          <w:b/>
          <w:sz w:val="26"/>
          <w:lang w:val="vi-VN"/>
        </w:rPr>
        <w:t xml:space="preserve"> KẾT QUẢ TRIỂN KHAI DUY TRÌ HOẠT ĐỘNG </w:t>
      </w:r>
      <w:r w:rsidRPr="004E70AC">
        <w:rPr>
          <w:b/>
          <w:sz w:val="26"/>
          <w:lang w:val="vi-VN"/>
        </w:rPr>
        <w:t>HỆ TH</w:t>
      </w:r>
      <w:r w:rsidR="00883936" w:rsidRPr="004E70AC">
        <w:rPr>
          <w:b/>
          <w:sz w:val="26"/>
          <w:lang w:val="vi-VN"/>
        </w:rPr>
        <w:t>Ố</w:t>
      </w:r>
      <w:r w:rsidRPr="004E70AC">
        <w:rPr>
          <w:b/>
          <w:sz w:val="26"/>
          <w:lang w:val="vi-VN"/>
        </w:rPr>
        <w:t xml:space="preserve">NG THÔNG TIN GIẢI QUYẾT </w:t>
      </w:r>
      <w:r w:rsidR="00253E1C" w:rsidRPr="004E70AC">
        <w:rPr>
          <w:b/>
          <w:sz w:val="26"/>
          <w:lang w:val="vi-VN"/>
        </w:rPr>
        <w:t>TTHC</w:t>
      </w:r>
    </w:p>
    <w:p w14:paraId="73FDEFAE" w14:textId="3BF65F22" w:rsidR="000219F0" w:rsidRPr="00A50828" w:rsidRDefault="000219F0" w:rsidP="0096114F">
      <w:pPr>
        <w:widowControl w:val="0"/>
        <w:spacing w:after="120" w:line="240" w:lineRule="auto"/>
        <w:ind w:firstLine="567"/>
        <w:jc w:val="both"/>
        <w:rPr>
          <w:b/>
          <w:szCs w:val="28"/>
          <w:vertAlign w:val="superscript"/>
          <w:lang w:val="vi-VN"/>
        </w:rPr>
      </w:pPr>
      <w:r w:rsidRPr="00A50828">
        <w:rPr>
          <w:b/>
          <w:szCs w:val="28"/>
          <w:lang w:val="vi-VN"/>
        </w:rPr>
        <w:t xml:space="preserve">1. Công tác tổ chức và duy trì hoạt động </w:t>
      </w:r>
      <w:r w:rsidRPr="00A50828">
        <w:rPr>
          <w:b/>
          <w:szCs w:val="26"/>
          <w:lang w:val="vi-VN"/>
        </w:rPr>
        <w:t xml:space="preserve">Hệ thống thông tin giải quyết </w:t>
      </w:r>
      <w:r w:rsidR="00B118F4" w:rsidRPr="00A50828">
        <w:rPr>
          <w:b/>
          <w:szCs w:val="26"/>
          <w:lang w:val="vi-VN"/>
        </w:rPr>
        <w:t>TTHC</w:t>
      </w:r>
      <w:r w:rsidRPr="00A50828">
        <w:rPr>
          <w:b/>
          <w:szCs w:val="26"/>
          <w:lang w:val="vi-VN"/>
        </w:rPr>
        <w:t xml:space="preserve"> tỉnh</w:t>
      </w:r>
    </w:p>
    <w:p w14:paraId="6FE0DB52" w14:textId="15A67946" w:rsidR="00514CFF" w:rsidRPr="00A50828" w:rsidRDefault="000219F0" w:rsidP="0096114F">
      <w:pPr>
        <w:widowControl w:val="0"/>
        <w:spacing w:after="120" w:line="240" w:lineRule="auto"/>
        <w:ind w:firstLine="567"/>
        <w:rPr>
          <w:szCs w:val="28"/>
          <w:lang w:val="vi-VN"/>
        </w:rPr>
      </w:pPr>
      <w:r w:rsidRPr="00A50828">
        <w:rPr>
          <w:szCs w:val="28"/>
          <w:lang w:val="vi-VN"/>
        </w:rPr>
        <w:t xml:space="preserve">1.1. Tên miền trang </w:t>
      </w:r>
      <w:r w:rsidRPr="00A50828">
        <w:rPr>
          <w:szCs w:val="26"/>
          <w:lang w:val="vi-VN"/>
        </w:rPr>
        <w:t xml:space="preserve">Hệ thống thông tin giải quyết </w:t>
      </w:r>
      <w:r w:rsidR="00B118F4" w:rsidRPr="00A50828">
        <w:rPr>
          <w:szCs w:val="26"/>
          <w:lang w:val="vi-VN"/>
        </w:rPr>
        <w:t>TTHC</w:t>
      </w:r>
      <w:r w:rsidRPr="00A50828">
        <w:rPr>
          <w:szCs w:val="28"/>
          <w:lang w:val="vi-VN"/>
        </w:rPr>
        <w:t>:</w:t>
      </w:r>
      <w:r w:rsidR="005E039A" w:rsidRPr="004E70AC">
        <w:rPr>
          <w:szCs w:val="28"/>
          <w:lang w:val="vi-VN"/>
        </w:rPr>
        <w:t xml:space="preserve"> </w:t>
      </w:r>
      <w:r w:rsidR="005E039A" w:rsidRPr="00A50828">
        <w:rPr>
          <w:szCs w:val="28"/>
          <w:lang w:val="vi-VN"/>
        </w:rPr>
        <w:t>…</w:t>
      </w:r>
      <w:r w:rsidR="00FC5F9C" w:rsidRPr="004E70AC">
        <w:rPr>
          <w:szCs w:val="28"/>
          <w:lang w:val="vi-VN"/>
        </w:rPr>
        <w:t>…………….</w:t>
      </w:r>
    </w:p>
    <w:p w14:paraId="204AD566" w14:textId="7685CA75" w:rsidR="000219F0" w:rsidRPr="00A50828" w:rsidRDefault="000219F0" w:rsidP="0096114F">
      <w:pPr>
        <w:widowControl w:val="0"/>
        <w:spacing w:after="120" w:line="240" w:lineRule="auto"/>
        <w:ind w:firstLine="567"/>
        <w:rPr>
          <w:szCs w:val="28"/>
          <w:lang w:val="vi-VN"/>
        </w:rPr>
      </w:pPr>
      <w:r w:rsidRPr="00A50828">
        <w:rPr>
          <w:szCs w:val="28"/>
          <w:lang w:val="vi-VN"/>
        </w:rPr>
        <w:t xml:space="preserve">1.2. Cán bộ đầu mối </w:t>
      </w:r>
      <w:r w:rsidRPr="00A50828">
        <w:rPr>
          <w:szCs w:val="26"/>
          <w:lang w:val="vi-VN"/>
        </w:rPr>
        <w:t xml:space="preserve">Hệ thống thông tin giải quyết </w:t>
      </w:r>
      <w:r w:rsidR="00B118F4" w:rsidRPr="00A50828">
        <w:rPr>
          <w:szCs w:val="26"/>
          <w:lang w:val="vi-VN"/>
        </w:rPr>
        <w:t>TTHC</w:t>
      </w:r>
      <w:r w:rsidRPr="00A50828">
        <w:rPr>
          <w:szCs w:val="28"/>
          <w:lang w:val="vi-VN"/>
        </w:rPr>
        <w:t>:</w:t>
      </w:r>
    </w:p>
    <w:p w14:paraId="71E9603A" w14:textId="6FAD22C2" w:rsidR="000219F0" w:rsidRPr="004E70AC" w:rsidRDefault="000219F0" w:rsidP="0096114F">
      <w:pPr>
        <w:widowControl w:val="0"/>
        <w:spacing w:after="120" w:line="240" w:lineRule="auto"/>
        <w:ind w:firstLine="567"/>
        <w:rPr>
          <w:szCs w:val="28"/>
          <w:lang w:val="vi-VN"/>
        </w:rPr>
      </w:pPr>
      <w:r w:rsidRPr="00A50828">
        <w:rPr>
          <w:szCs w:val="28"/>
          <w:lang w:val="vi-VN"/>
        </w:rPr>
        <w:t>- Họ tên:………………………… - Số điện thoại: …………………</w:t>
      </w:r>
      <w:r w:rsidRPr="004E70AC">
        <w:rPr>
          <w:szCs w:val="28"/>
          <w:lang w:val="vi-VN"/>
        </w:rPr>
        <w:t>……...</w:t>
      </w:r>
    </w:p>
    <w:p w14:paraId="211D776D" w14:textId="601B51DA" w:rsidR="000219F0" w:rsidRPr="00A50828" w:rsidRDefault="000219F0" w:rsidP="0096114F">
      <w:pPr>
        <w:widowControl w:val="0"/>
        <w:spacing w:after="120" w:line="240" w:lineRule="auto"/>
        <w:ind w:firstLine="567"/>
        <w:rPr>
          <w:szCs w:val="28"/>
          <w:lang w:val="vi-VN"/>
        </w:rPr>
      </w:pPr>
      <w:r w:rsidRPr="00A50828">
        <w:rPr>
          <w:szCs w:val="28"/>
          <w:lang w:val="vi-VN"/>
        </w:rPr>
        <w:t>- Đơn vị công tác:………………………</w:t>
      </w:r>
      <w:r w:rsidR="008B6499" w:rsidRPr="004E70AC">
        <w:rPr>
          <w:szCs w:val="28"/>
          <w:lang w:val="vi-VN"/>
        </w:rPr>
        <w:t>…</w:t>
      </w:r>
      <w:r w:rsidRPr="00A50828">
        <w:rPr>
          <w:szCs w:val="28"/>
          <w:lang w:val="vi-VN"/>
        </w:rPr>
        <w:t>…………………………</w:t>
      </w:r>
      <w:r w:rsidRPr="004E70AC">
        <w:rPr>
          <w:szCs w:val="28"/>
          <w:lang w:val="vi-VN"/>
        </w:rPr>
        <w:t>……...</w:t>
      </w:r>
      <w:r w:rsidRPr="00A50828">
        <w:rPr>
          <w:szCs w:val="28"/>
          <w:lang w:val="vi-VN"/>
        </w:rPr>
        <w:t xml:space="preserve"> </w:t>
      </w:r>
    </w:p>
    <w:p w14:paraId="027B48DF" w14:textId="77777777" w:rsidR="000219F0" w:rsidRPr="00A50828" w:rsidRDefault="000219F0" w:rsidP="0096114F">
      <w:pPr>
        <w:widowControl w:val="0"/>
        <w:spacing w:after="120" w:line="240" w:lineRule="auto"/>
        <w:ind w:firstLine="567"/>
        <w:rPr>
          <w:szCs w:val="28"/>
          <w:lang w:val="vi-VN"/>
        </w:rPr>
      </w:pPr>
      <w:r w:rsidRPr="004E70AC">
        <w:rPr>
          <w:szCs w:val="28"/>
          <w:lang w:val="vi-VN"/>
        </w:rPr>
        <w:t>1.3</w:t>
      </w:r>
      <w:r w:rsidRPr="00A50828">
        <w:rPr>
          <w:szCs w:val="28"/>
          <w:lang w:val="vi-VN"/>
        </w:rPr>
        <w:t>. Thông tin, tuyên truyền</w:t>
      </w:r>
      <w:r w:rsidRPr="004E70AC">
        <w:rPr>
          <w:szCs w:val="28"/>
          <w:lang w:val="vi-VN"/>
        </w:rPr>
        <w:t>, công khai TTHC</w:t>
      </w:r>
      <w:r w:rsidRPr="00A50828">
        <w:rPr>
          <w:szCs w:val="28"/>
          <w:lang w:val="vi-VN"/>
        </w:rPr>
        <w:t xml:space="preserve">: </w:t>
      </w:r>
    </w:p>
    <w:p w14:paraId="4EA7564C" w14:textId="1A912CDC" w:rsidR="000219F0" w:rsidRPr="00A50828" w:rsidRDefault="000219F0" w:rsidP="0096114F">
      <w:pPr>
        <w:widowControl w:val="0"/>
        <w:spacing w:after="120" w:line="240" w:lineRule="auto"/>
        <w:ind w:firstLine="567"/>
        <w:rPr>
          <w:bCs/>
          <w:szCs w:val="28"/>
          <w:lang w:val="vi-VN"/>
        </w:rPr>
      </w:pPr>
      <w:r w:rsidRPr="00A50828">
        <w:rPr>
          <w:bCs/>
          <w:szCs w:val="28"/>
          <w:lang w:val="vi-VN"/>
        </w:rPr>
        <w:t xml:space="preserve">- </w:t>
      </w:r>
      <w:r w:rsidRPr="00A50828">
        <w:rPr>
          <w:bCs/>
          <w:szCs w:val="28"/>
        </w:rPr>
        <w:t xml:space="preserve">Tổng số </w:t>
      </w:r>
      <w:r w:rsidRPr="00A50828">
        <w:rPr>
          <w:szCs w:val="28"/>
          <w:lang w:val="vi-VN"/>
        </w:rPr>
        <w:t>thông tin, tuyên truyền</w:t>
      </w:r>
      <w:r w:rsidRPr="00A50828">
        <w:rPr>
          <w:bCs/>
          <w:szCs w:val="28"/>
          <w:lang w:val="vi-VN"/>
        </w:rPr>
        <w:t>:</w:t>
      </w:r>
      <w:r w:rsidR="005E039A" w:rsidRPr="00A50828">
        <w:rPr>
          <w:bCs/>
          <w:szCs w:val="28"/>
        </w:rPr>
        <w:t xml:space="preserve"> </w:t>
      </w:r>
      <w:r w:rsidRPr="00A50828">
        <w:rPr>
          <w:bCs/>
          <w:szCs w:val="28"/>
          <w:lang w:val="vi-VN"/>
        </w:rPr>
        <w:t>…………</w:t>
      </w:r>
      <w:r w:rsidR="005E039A" w:rsidRPr="00A50828">
        <w:rPr>
          <w:bCs/>
          <w:szCs w:val="28"/>
        </w:rPr>
        <w:t>………………………………</w:t>
      </w:r>
    </w:p>
    <w:p w14:paraId="04A67FCD" w14:textId="06F386A5" w:rsidR="008B6499" w:rsidRPr="00A50828" w:rsidRDefault="000219F0" w:rsidP="0096114F">
      <w:pPr>
        <w:widowControl w:val="0"/>
        <w:spacing w:after="120" w:line="240" w:lineRule="auto"/>
        <w:ind w:firstLine="567"/>
        <w:rPr>
          <w:bCs/>
          <w:szCs w:val="28"/>
          <w:lang w:val="vi-VN"/>
        </w:rPr>
      </w:pPr>
      <w:r w:rsidRPr="00A50828">
        <w:rPr>
          <w:bCs/>
          <w:szCs w:val="28"/>
          <w:lang w:val="vi-VN"/>
        </w:rPr>
        <w:t xml:space="preserve">- </w:t>
      </w:r>
      <w:r w:rsidRPr="004E70AC">
        <w:rPr>
          <w:bCs/>
          <w:szCs w:val="28"/>
          <w:lang w:val="vi-VN"/>
        </w:rPr>
        <w:t>C</w:t>
      </w:r>
      <w:r w:rsidRPr="00A50828">
        <w:rPr>
          <w:bCs/>
          <w:szCs w:val="28"/>
          <w:lang w:val="vi-VN"/>
        </w:rPr>
        <w:t xml:space="preserve">ông khai </w:t>
      </w:r>
      <w:r w:rsidR="00B118F4" w:rsidRPr="00A50828">
        <w:rPr>
          <w:bCs/>
          <w:szCs w:val="28"/>
          <w:lang w:val="vi-VN"/>
        </w:rPr>
        <w:t>TTHC</w:t>
      </w:r>
      <w:r w:rsidRPr="00A50828">
        <w:rPr>
          <w:bCs/>
          <w:szCs w:val="28"/>
          <w:lang w:val="vi-VN"/>
        </w:rPr>
        <w:t>, dịch vụ công trực tuyến:………………</w:t>
      </w:r>
    </w:p>
    <w:p w14:paraId="02818BF5" w14:textId="3F6A4504" w:rsidR="000219F0" w:rsidRPr="004E70AC" w:rsidRDefault="000219F0" w:rsidP="0096114F">
      <w:pPr>
        <w:widowControl w:val="0"/>
        <w:spacing w:after="120" w:line="240" w:lineRule="auto"/>
        <w:ind w:firstLine="567"/>
        <w:jc w:val="both"/>
        <w:rPr>
          <w:szCs w:val="28"/>
          <w:lang w:val="vi-VN"/>
        </w:rPr>
      </w:pPr>
      <w:r w:rsidRPr="00A50828">
        <w:rPr>
          <w:szCs w:val="28"/>
          <w:lang w:val="vi-VN"/>
        </w:rPr>
        <w:t xml:space="preserve">1.4. Đồng bộ hóa dữ liệu điện tử với Hệ thống thông tin giải quyết </w:t>
      </w:r>
      <w:r w:rsidR="00B118F4" w:rsidRPr="00A50828">
        <w:rPr>
          <w:szCs w:val="28"/>
          <w:lang w:val="vi-VN"/>
        </w:rPr>
        <w:t>TTHC</w:t>
      </w:r>
    </w:p>
    <w:p w14:paraId="3EE2D71F" w14:textId="77777777" w:rsidR="000219F0" w:rsidRPr="00A50828" w:rsidRDefault="000219F0" w:rsidP="0096114F">
      <w:pPr>
        <w:widowControl w:val="0"/>
        <w:spacing w:after="120" w:line="240" w:lineRule="auto"/>
        <w:ind w:left="1077" w:firstLine="567"/>
        <w:rPr>
          <w:bCs/>
          <w:szCs w:val="28"/>
          <w:lang w:val="vi-VN"/>
        </w:rPr>
      </w:pPr>
      <w:r w:rsidRPr="00A50828">
        <w:rPr>
          <w:bCs/>
          <w:szCs w:val="28"/>
        </w:rPr>
        <w:sym w:font="Wingdings" w:char="F071"/>
      </w:r>
      <w:r w:rsidRPr="00A50828">
        <w:rPr>
          <w:bCs/>
          <w:szCs w:val="28"/>
          <w:lang w:val="vi-VN"/>
        </w:rPr>
        <w:t xml:space="preserve"> Có</w:t>
      </w:r>
      <w:r w:rsidRPr="00A50828">
        <w:rPr>
          <w:bCs/>
          <w:szCs w:val="28"/>
          <w:lang w:val="vi-VN"/>
        </w:rPr>
        <w:tab/>
      </w:r>
      <w:r w:rsidRPr="00A50828">
        <w:rPr>
          <w:bCs/>
          <w:szCs w:val="28"/>
          <w:lang w:val="vi-VN"/>
        </w:rPr>
        <w:tab/>
      </w:r>
      <w:r w:rsidRPr="00A50828">
        <w:rPr>
          <w:bCs/>
          <w:szCs w:val="28"/>
          <w:lang w:val="vi-VN"/>
        </w:rPr>
        <w:tab/>
      </w:r>
      <w:r w:rsidRPr="00A50828">
        <w:rPr>
          <w:bCs/>
          <w:szCs w:val="28"/>
        </w:rPr>
        <w:sym w:font="Wingdings" w:char="F071"/>
      </w:r>
      <w:r w:rsidRPr="00A50828">
        <w:rPr>
          <w:bCs/>
          <w:szCs w:val="28"/>
          <w:lang w:val="vi-VN"/>
        </w:rPr>
        <w:t xml:space="preserve"> Không</w:t>
      </w:r>
    </w:p>
    <w:p w14:paraId="1F63A50C" w14:textId="77777777" w:rsidR="000219F0" w:rsidRPr="00A50828" w:rsidRDefault="000219F0" w:rsidP="0096114F">
      <w:pPr>
        <w:widowControl w:val="0"/>
        <w:spacing w:after="120" w:line="240" w:lineRule="auto"/>
        <w:ind w:firstLine="567"/>
        <w:rPr>
          <w:szCs w:val="28"/>
          <w:lang w:val="vi-VN"/>
        </w:rPr>
      </w:pPr>
      <w:r w:rsidRPr="00A50828">
        <w:rPr>
          <w:szCs w:val="28"/>
          <w:lang w:val="vi-VN"/>
        </w:rPr>
        <w:t xml:space="preserve">1.5. </w:t>
      </w:r>
      <w:r w:rsidRPr="004E70AC">
        <w:rPr>
          <w:szCs w:val="28"/>
          <w:lang w:val="vi-VN"/>
        </w:rPr>
        <w:t>T</w:t>
      </w:r>
      <w:r w:rsidRPr="00A50828">
        <w:rPr>
          <w:szCs w:val="28"/>
          <w:lang w:val="vi-VN"/>
        </w:rPr>
        <w:t xml:space="preserve">ích hợp </w:t>
      </w:r>
      <w:r w:rsidRPr="004E70AC">
        <w:rPr>
          <w:szCs w:val="28"/>
          <w:lang w:val="vi-VN"/>
        </w:rPr>
        <w:t>hướng dẫn TTHC trên Cổng Thông tin điện tử</w:t>
      </w:r>
    </w:p>
    <w:p w14:paraId="4CBF6D3D" w14:textId="77777777" w:rsidR="000219F0" w:rsidRPr="00A50828" w:rsidRDefault="000219F0" w:rsidP="0096114F">
      <w:pPr>
        <w:widowControl w:val="0"/>
        <w:spacing w:after="120" w:line="240" w:lineRule="auto"/>
        <w:ind w:left="1077" w:firstLine="567"/>
        <w:rPr>
          <w:bCs/>
          <w:szCs w:val="28"/>
          <w:lang w:val="vi-VN"/>
        </w:rPr>
      </w:pPr>
      <w:r w:rsidRPr="00A50828">
        <w:rPr>
          <w:bCs/>
          <w:szCs w:val="28"/>
        </w:rPr>
        <w:sym w:font="Wingdings" w:char="F071"/>
      </w:r>
      <w:r w:rsidRPr="00A50828">
        <w:rPr>
          <w:bCs/>
          <w:szCs w:val="28"/>
          <w:lang w:val="vi-VN"/>
        </w:rPr>
        <w:t xml:space="preserve"> Có</w:t>
      </w:r>
      <w:r w:rsidRPr="00A50828">
        <w:rPr>
          <w:bCs/>
          <w:szCs w:val="28"/>
          <w:lang w:val="vi-VN"/>
        </w:rPr>
        <w:tab/>
      </w:r>
      <w:r w:rsidRPr="00A50828">
        <w:rPr>
          <w:bCs/>
          <w:szCs w:val="28"/>
          <w:lang w:val="vi-VN"/>
        </w:rPr>
        <w:tab/>
      </w:r>
      <w:r w:rsidRPr="00A50828">
        <w:rPr>
          <w:bCs/>
          <w:szCs w:val="28"/>
          <w:lang w:val="vi-VN"/>
        </w:rPr>
        <w:tab/>
      </w:r>
      <w:r w:rsidRPr="00A50828">
        <w:rPr>
          <w:bCs/>
          <w:szCs w:val="28"/>
        </w:rPr>
        <w:sym w:font="Wingdings" w:char="F071"/>
      </w:r>
      <w:r w:rsidRPr="00A50828">
        <w:rPr>
          <w:bCs/>
          <w:szCs w:val="28"/>
          <w:lang w:val="vi-VN"/>
        </w:rPr>
        <w:t xml:space="preserve"> Không</w:t>
      </w:r>
    </w:p>
    <w:p w14:paraId="3083947B" w14:textId="29BE53CA" w:rsidR="005E039A" w:rsidRPr="004E70AC" w:rsidRDefault="000219F0" w:rsidP="0096114F">
      <w:pPr>
        <w:widowControl w:val="0"/>
        <w:spacing w:after="120" w:line="240" w:lineRule="auto"/>
        <w:ind w:firstLine="567"/>
        <w:rPr>
          <w:szCs w:val="28"/>
          <w:lang w:val="vi-VN"/>
        </w:rPr>
      </w:pPr>
      <w:r w:rsidRPr="00A50828">
        <w:rPr>
          <w:szCs w:val="28"/>
          <w:lang w:val="vi-VN"/>
        </w:rPr>
        <w:t xml:space="preserve">1.6. Dự kiến tổng chi phí cho hoạt động của </w:t>
      </w:r>
      <w:r w:rsidRPr="00A50828">
        <w:rPr>
          <w:szCs w:val="26"/>
          <w:lang w:val="vi-VN"/>
        </w:rPr>
        <w:t xml:space="preserve">Hệ thống thông tin giải quyết </w:t>
      </w:r>
      <w:r w:rsidR="00B118F4" w:rsidRPr="00A50828">
        <w:rPr>
          <w:szCs w:val="26"/>
          <w:lang w:val="vi-VN"/>
        </w:rPr>
        <w:t>TTHC</w:t>
      </w:r>
      <w:r w:rsidRPr="00A50828">
        <w:rPr>
          <w:szCs w:val="28"/>
          <w:lang w:val="vi-VN"/>
        </w:rPr>
        <w:t xml:space="preserve"> năm ….. </w:t>
      </w:r>
      <w:r w:rsidRPr="004E70AC">
        <w:rPr>
          <w:i/>
          <w:szCs w:val="28"/>
          <w:lang w:val="vi-VN"/>
        </w:rPr>
        <w:t>(năm báo cáo)</w:t>
      </w:r>
      <w:r w:rsidRPr="004E70AC">
        <w:rPr>
          <w:szCs w:val="28"/>
          <w:lang w:val="vi-VN"/>
        </w:rPr>
        <w:t>:  …</w:t>
      </w:r>
      <w:r w:rsidR="005E039A" w:rsidRPr="004E70AC">
        <w:rPr>
          <w:szCs w:val="28"/>
          <w:lang w:val="vi-VN"/>
        </w:rPr>
        <w:t xml:space="preserve"> </w:t>
      </w:r>
      <w:r w:rsidRPr="004E70AC">
        <w:rPr>
          <w:szCs w:val="28"/>
          <w:lang w:val="vi-VN"/>
        </w:rPr>
        <w:t xml:space="preserve"> Trong đó: </w:t>
      </w:r>
    </w:p>
    <w:p w14:paraId="1EE84826" w14:textId="42E3FA51" w:rsidR="000219F0" w:rsidRPr="004E70AC" w:rsidRDefault="000219F0" w:rsidP="0096114F">
      <w:pPr>
        <w:widowControl w:val="0"/>
        <w:spacing w:after="120" w:line="240" w:lineRule="auto"/>
        <w:ind w:firstLine="567"/>
        <w:rPr>
          <w:szCs w:val="28"/>
          <w:lang w:val="vi-VN"/>
        </w:rPr>
      </w:pPr>
      <w:r w:rsidRPr="004E70AC">
        <w:rPr>
          <w:szCs w:val="28"/>
          <w:lang w:val="vi-VN"/>
        </w:rPr>
        <w:t>- T</w:t>
      </w:r>
      <w:r w:rsidRPr="00A50828">
        <w:rPr>
          <w:szCs w:val="28"/>
          <w:lang w:val="vi-VN"/>
        </w:rPr>
        <w:t>hông tin, tuyên truyền</w:t>
      </w:r>
      <w:r w:rsidRPr="004E70AC">
        <w:rPr>
          <w:szCs w:val="28"/>
          <w:lang w:val="vi-VN"/>
        </w:rPr>
        <w:t>:……………………………………...</w:t>
      </w:r>
    </w:p>
    <w:p w14:paraId="5024960C" w14:textId="0144CCA8" w:rsidR="000219F0" w:rsidRPr="004E70AC" w:rsidRDefault="000219F0" w:rsidP="0096114F">
      <w:pPr>
        <w:widowControl w:val="0"/>
        <w:spacing w:after="120" w:line="240" w:lineRule="auto"/>
        <w:ind w:left="567"/>
        <w:rPr>
          <w:szCs w:val="28"/>
          <w:lang w:val="vi-VN"/>
        </w:rPr>
      </w:pPr>
      <w:r w:rsidRPr="004E70AC">
        <w:rPr>
          <w:szCs w:val="28"/>
          <w:lang w:val="vi-VN"/>
        </w:rPr>
        <w:t>- Chi ph</w:t>
      </w:r>
      <w:r w:rsidR="005E039A" w:rsidRPr="004E70AC">
        <w:rPr>
          <w:szCs w:val="28"/>
          <w:lang w:val="vi-VN"/>
        </w:rPr>
        <w:t>í khác:…………………………………………………</w:t>
      </w:r>
    </w:p>
    <w:p w14:paraId="269D25B3" w14:textId="3B5AB098" w:rsidR="000219F0" w:rsidRPr="004E70AC" w:rsidRDefault="000219F0" w:rsidP="0096114F">
      <w:pPr>
        <w:widowControl w:val="0"/>
        <w:spacing w:after="120" w:line="240" w:lineRule="auto"/>
        <w:ind w:firstLine="567"/>
        <w:jc w:val="both"/>
        <w:rPr>
          <w:b/>
          <w:szCs w:val="28"/>
          <w:lang w:val="vi-VN"/>
        </w:rPr>
      </w:pPr>
      <w:r w:rsidRPr="004E70AC">
        <w:rPr>
          <w:b/>
          <w:szCs w:val="28"/>
          <w:lang w:val="vi-VN"/>
        </w:rPr>
        <w:t xml:space="preserve">2. </w:t>
      </w:r>
      <w:r w:rsidRPr="00A50828">
        <w:rPr>
          <w:b/>
          <w:szCs w:val="28"/>
          <w:lang w:val="vi-VN"/>
        </w:rPr>
        <w:t xml:space="preserve">Công tác chỉ đạo </w:t>
      </w:r>
      <w:r w:rsidRPr="004E70AC">
        <w:rPr>
          <w:b/>
          <w:szCs w:val="28"/>
          <w:lang w:val="vi-VN"/>
        </w:rPr>
        <w:t xml:space="preserve">trong tổ chức và quản lý hoạt động </w:t>
      </w:r>
      <w:r w:rsidRPr="00A50828">
        <w:rPr>
          <w:b/>
          <w:szCs w:val="26"/>
          <w:lang w:val="vi-VN"/>
        </w:rPr>
        <w:t xml:space="preserve">Hệ thống thông tin giải quyết </w:t>
      </w:r>
      <w:r w:rsidR="00B118F4" w:rsidRPr="00A50828">
        <w:rPr>
          <w:b/>
          <w:szCs w:val="26"/>
          <w:lang w:val="vi-VN"/>
        </w:rPr>
        <w:t>TTHC</w:t>
      </w:r>
      <w:r w:rsidRPr="00A50828">
        <w:rPr>
          <w:b/>
          <w:szCs w:val="26"/>
          <w:lang w:val="vi-VN"/>
        </w:rPr>
        <w:t xml:space="preserve"> </w:t>
      </w:r>
      <w:r w:rsidRPr="004E70AC">
        <w:rPr>
          <w:b/>
          <w:szCs w:val="28"/>
          <w:lang w:val="vi-VN"/>
        </w:rPr>
        <w:t>tại cơ quan/đơn vị</w:t>
      </w:r>
    </w:p>
    <w:p w14:paraId="75BC079C" w14:textId="2DEE66B2" w:rsidR="000219F0" w:rsidRPr="004E70AC" w:rsidRDefault="000219F0" w:rsidP="0096114F">
      <w:pPr>
        <w:widowControl w:val="0"/>
        <w:spacing w:after="120" w:line="240" w:lineRule="auto"/>
        <w:ind w:firstLine="567"/>
        <w:jc w:val="both"/>
        <w:outlineLvl w:val="0"/>
        <w:rPr>
          <w:szCs w:val="28"/>
          <w:lang w:val="vi-VN"/>
        </w:rPr>
      </w:pPr>
      <w:r w:rsidRPr="00A50828">
        <w:rPr>
          <w:szCs w:val="28"/>
          <w:lang w:val="vi-VN"/>
        </w:rPr>
        <w:t xml:space="preserve">Nêu rõ tên, hình thức văn bản chỉ đạo triển khai thực hiện </w:t>
      </w:r>
      <w:r w:rsidRPr="004E70AC">
        <w:rPr>
          <w:szCs w:val="28"/>
          <w:lang w:val="vi-VN"/>
        </w:rPr>
        <w:t xml:space="preserve">việc duy trì hoạt động của </w:t>
      </w:r>
      <w:r w:rsidRPr="00A50828">
        <w:rPr>
          <w:szCs w:val="26"/>
          <w:lang w:val="vi-VN"/>
        </w:rPr>
        <w:t xml:space="preserve">Hệ thống thông tin giải quyết </w:t>
      </w:r>
      <w:r w:rsidR="00B118F4" w:rsidRPr="00A50828">
        <w:rPr>
          <w:szCs w:val="26"/>
          <w:lang w:val="vi-VN"/>
        </w:rPr>
        <w:t>TTHC</w:t>
      </w:r>
      <w:r w:rsidRPr="004E70AC">
        <w:rPr>
          <w:szCs w:val="28"/>
          <w:lang w:val="vi-VN"/>
        </w:rPr>
        <w:t xml:space="preserve">. </w:t>
      </w:r>
    </w:p>
    <w:p w14:paraId="497CE5BB" w14:textId="00BC7779" w:rsidR="000219F0" w:rsidRPr="004E70AC" w:rsidRDefault="000219F0" w:rsidP="0096114F">
      <w:pPr>
        <w:widowControl w:val="0"/>
        <w:spacing w:after="120" w:line="240" w:lineRule="auto"/>
        <w:ind w:firstLine="567"/>
        <w:jc w:val="both"/>
        <w:rPr>
          <w:b/>
          <w:szCs w:val="28"/>
          <w:lang w:val="vi-VN"/>
        </w:rPr>
      </w:pPr>
      <w:r w:rsidRPr="004E70AC">
        <w:rPr>
          <w:b/>
          <w:szCs w:val="28"/>
          <w:lang w:val="vi-VN"/>
        </w:rPr>
        <w:lastRenderedPageBreak/>
        <w:t xml:space="preserve">3. Kết quả thực hiện các nội dung quy định tại Quyết định ban hành Quy chế tổ chức và quản lý hoạt động </w:t>
      </w:r>
      <w:r w:rsidRPr="00A50828">
        <w:rPr>
          <w:b/>
          <w:szCs w:val="26"/>
          <w:lang w:val="vi-VN"/>
        </w:rPr>
        <w:t xml:space="preserve">Hệ thống thông tin giải quyết </w:t>
      </w:r>
      <w:r w:rsidR="00B118F4" w:rsidRPr="00A50828">
        <w:rPr>
          <w:b/>
          <w:szCs w:val="26"/>
          <w:lang w:val="vi-VN"/>
        </w:rPr>
        <w:t>TTHC</w:t>
      </w:r>
    </w:p>
    <w:p w14:paraId="57860CBA" w14:textId="3ADE4BAF" w:rsidR="000219F0" w:rsidRPr="004E70AC" w:rsidRDefault="000219F0" w:rsidP="0096114F">
      <w:pPr>
        <w:widowControl w:val="0"/>
        <w:spacing w:after="120" w:line="240" w:lineRule="auto"/>
        <w:ind w:firstLine="567"/>
        <w:jc w:val="both"/>
        <w:rPr>
          <w:szCs w:val="28"/>
          <w:lang w:val="vi-VN"/>
        </w:rPr>
      </w:pPr>
      <w:r w:rsidRPr="004E70AC">
        <w:rPr>
          <w:szCs w:val="28"/>
          <w:lang w:val="vi-VN"/>
        </w:rPr>
        <w:t xml:space="preserve">Nêu rõ những kết quả đạt được trong việc triển khai tổ chức thực hiện các nội dung theo quy định tại Quyết định ban hành Quy chế tổ chức và quản lý hoạt động </w:t>
      </w:r>
      <w:r w:rsidR="00FD69FE" w:rsidRPr="004E70AC">
        <w:rPr>
          <w:szCs w:val="28"/>
          <w:lang w:val="vi-VN"/>
        </w:rPr>
        <w:t>Hệ thống thông tin giải quyết TTHC tỉnh</w:t>
      </w:r>
      <w:r w:rsidRPr="004E70AC">
        <w:rPr>
          <w:szCs w:val="28"/>
          <w:lang w:val="vi-VN"/>
        </w:rPr>
        <w:t>.</w:t>
      </w:r>
    </w:p>
    <w:p w14:paraId="4CA31496" w14:textId="27C31199" w:rsidR="000219F0" w:rsidRPr="004E70AC" w:rsidRDefault="000219F0" w:rsidP="0096114F">
      <w:pPr>
        <w:widowControl w:val="0"/>
        <w:spacing w:after="120" w:line="240" w:lineRule="auto"/>
        <w:ind w:firstLine="567"/>
        <w:jc w:val="both"/>
        <w:rPr>
          <w:b/>
          <w:szCs w:val="28"/>
          <w:lang w:val="vi-VN"/>
        </w:rPr>
      </w:pPr>
      <w:r w:rsidRPr="004E70AC">
        <w:rPr>
          <w:b/>
          <w:szCs w:val="28"/>
          <w:lang w:val="vi-VN"/>
        </w:rPr>
        <w:t xml:space="preserve">4. </w:t>
      </w:r>
      <w:r w:rsidR="005E3FF3" w:rsidRPr="004E70AC">
        <w:rPr>
          <w:b/>
          <w:szCs w:val="28"/>
          <w:lang w:val="vi-VN"/>
        </w:rPr>
        <w:t>K</w:t>
      </w:r>
      <w:r w:rsidRPr="004E70AC">
        <w:rPr>
          <w:b/>
          <w:szCs w:val="28"/>
          <w:lang w:val="vi-VN"/>
        </w:rPr>
        <w:t xml:space="preserve">hó khăn, vướng mắc chủ yếu trong thực hiện tổ chức và quản lý hoạt động </w:t>
      </w:r>
      <w:r w:rsidR="00FD69FE" w:rsidRPr="00A50828">
        <w:rPr>
          <w:b/>
          <w:szCs w:val="26"/>
          <w:lang w:val="vi-VN"/>
        </w:rPr>
        <w:t>Hệ thống thông tin giải quyết TTHC tỉnh</w:t>
      </w:r>
      <w:r w:rsidRPr="004E70AC">
        <w:rPr>
          <w:b/>
          <w:szCs w:val="28"/>
          <w:lang w:val="vi-VN"/>
        </w:rPr>
        <w:t>; nguyên nhân</w:t>
      </w:r>
    </w:p>
    <w:p w14:paraId="2759903E" w14:textId="77777777" w:rsidR="000219F0" w:rsidRPr="00A50828" w:rsidRDefault="000219F0" w:rsidP="0096114F">
      <w:pPr>
        <w:widowControl w:val="0"/>
        <w:spacing w:after="120" w:line="240" w:lineRule="auto"/>
        <w:ind w:firstLine="567"/>
        <w:jc w:val="both"/>
        <w:rPr>
          <w:szCs w:val="28"/>
          <w:lang w:val="vi-VN"/>
        </w:rPr>
      </w:pPr>
      <w:r w:rsidRPr="004E70AC">
        <w:rPr>
          <w:szCs w:val="28"/>
          <w:lang w:val="vi-VN"/>
        </w:rPr>
        <w:t>4.</w:t>
      </w:r>
      <w:r w:rsidRPr="00A50828">
        <w:rPr>
          <w:szCs w:val="28"/>
          <w:lang w:val="vi-VN"/>
        </w:rPr>
        <w:t xml:space="preserve">1. Khó khăn, vướng mắc xuất phát từ quy định pháp luật </w:t>
      </w:r>
    </w:p>
    <w:p w14:paraId="31FF5485" w14:textId="77777777" w:rsidR="000219F0" w:rsidRPr="004E70AC" w:rsidRDefault="000219F0" w:rsidP="0096114F">
      <w:pPr>
        <w:widowControl w:val="0"/>
        <w:spacing w:after="120" w:line="240" w:lineRule="auto"/>
        <w:ind w:firstLine="567"/>
        <w:jc w:val="both"/>
        <w:rPr>
          <w:szCs w:val="28"/>
          <w:lang w:val="vi-VN"/>
        </w:rPr>
      </w:pPr>
      <w:r w:rsidRPr="00A50828">
        <w:rPr>
          <w:szCs w:val="28"/>
          <w:lang w:val="vi-VN"/>
        </w:rPr>
        <w:t>4.2. Khó khăn, vướng mắc trong việc tổ chức thực hiện</w:t>
      </w:r>
    </w:p>
    <w:p w14:paraId="2B5A3C6C" w14:textId="77777777" w:rsidR="000219F0" w:rsidRPr="00A50828" w:rsidRDefault="000219F0" w:rsidP="0096114F">
      <w:pPr>
        <w:widowControl w:val="0"/>
        <w:spacing w:after="120" w:line="240" w:lineRule="auto"/>
        <w:ind w:firstLine="567"/>
        <w:jc w:val="both"/>
        <w:rPr>
          <w:szCs w:val="28"/>
          <w:lang w:val="vi-VN"/>
        </w:rPr>
      </w:pPr>
      <w:r w:rsidRPr="004E70AC">
        <w:rPr>
          <w:szCs w:val="28"/>
          <w:lang w:val="vi-VN"/>
        </w:rPr>
        <w:t>4.3. Nguyên nhân</w:t>
      </w:r>
      <w:r w:rsidRPr="00A50828">
        <w:rPr>
          <w:szCs w:val="28"/>
          <w:lang w:val="vi-VN"/>
        </w:rPr>
        <w:t xml:space="preserve"> </w:t>
      </w:r>
    </w:p>
    <w:p w14:paraId="3FCCC75D" w14:textId="77777777" w:rsidR="000219F0" w:rsidRPr="00A50828" w:rsidRDefault="000219F0" w:rsidP="0096114F">
      <w:pPr>
        <w:widowControl w:val="0"/>
        <w:spacing w:after="120" w:line="240" w:lineRule="auto"/>
        <w:ind w:firstLine="567"/>
        <w:outlineLvl w:val="0"/>
        <w:rPr>
          <w:b/>
          <w:sz w:val="26"/>
          <w:szCs w:val="28"/>
          <w:lang w:val="vi-VN"/>
        </w:rPr>
      </w:pPr>
      <w:r w:rsidRPr="004E70AC">
        <w:rPr>
          <w:b/>
          <w:sz w:val="26"/>
          <w:szCs w:val="28"/>
          <w:lang w:val="vi-VN"/>
        </w:rPr>
        <w:t>I</w:t>
      </w:r>
      <w:r w:rsidRPr="00A50828">
        <w:rPr>
          <w:b/>
          <w:sz w:val="26"/>
          <w:szCs w:val="28"/>
          <w:lang w:val="vi-VN"/>
        </w:rPr>
        <w:t>I. ĐỀ XUẤT, KIẾN NGHỊ</w:t>
      </w:r>
    </w:p>
    <w:p w14:paraId="2E09033E" w14:textId="77777777" w:rsidR="000219F0" w:rsidRPr="004E70AC" w:rsidRDefault="000219F0" w:rsidP="0096114F">
      <w:pPr>
        <w:widowControl w:val="0"/>
        <w:spacing w:after="120" w:line="240" w:lineRule="auto"/>
        <w:ind w:firstLine="567"/>
        <w:outlineLvl w:val="0"/>
        <w:rPr>
          <w:b/>
          <w:szCs w:val="28"/>
          <w:lang w:val="vi-VN"/>
        </w:rPr>
      </w:pPr>
      <w:r w:rsidRPr="004E70AC">
        <w:rPr>
          <w:b/>
          <w:szCs w:val="28"/>
          <w:lang w:val="vi-VN"/>
        </w:rPr>
        <w:t>1. Về quy định của pháp luật</w:t>
      </w:r>
    </w:p>
    <w:p w14:paraId="2ACE2DCD" w14:textId="77777777" w:rsidR="000219F0" w:rsidRPr="004E70AC" w:rsidRDefault="000219F0" w:rsidP="0096114F">
      <w:pPr>
        <w:widowControl w:val="0"/>
        <w:spacing w:after="120" w:line="240" w:lineRule="auto"/>
        <w:ind w:firstLine="567"/>
        <w:outlineLvl w:val="0"/>
        <w:rPr>
          <w:b/>
          <w:szCs w:val="28"/>
          <w:lang w:val="vi-VN"/>
        </w:rPr>
      </w:pPr>
      <w:r w:rsidRPr="004E70AC">
        <w:rPr>
          <w:b/>
          <w:szCs w:val="28"/>
          <w:lang w:val="vi-VN"/>
        </w:rPr>
        <w:t>2. Về các nhiệm vụ và giải pháp thực hiện trong thời gian tới</w:t>
      </w:r>
    </w:p>
    <w:p w14:paraId="42BFE7DD" w14:textId="77777777" w:rsidR="00F21CE4" w:rsidRPr="004E70AC" w:rsidRDefault="00F21CE4" w:rsidP="0096114F">
      <w:pPr>
        <w:widowControl w:val="0"/>
        <w:spacing w:after="120" w:line="240" w:lineRule="auto"/>
        <w:ind w:firstLine="567"/>
        <w:outlineLvl w:val="0"/>
        <w:rPr>
          <w:b/>
          <w:szCs w:val="28"/>
          <w:lang w:val="vi-VN"/>
        </w:rPr>
      </w:pPr>
      <w:r w:rsidRPr="004E70AC">
        <w:rPr>
          <w:b/>
          <w:szCs w:val="28"/>
          <w:lang w:val="vi-VN"/>
        </w:rPr>
        <w:t>3. Về đề xuất nâng cấp, mở rộng Hệ thống</w:t>
      </w:r>
    </w:p>
    <w:p w14:paraId="572EF3AF" w14:textId="77777777" w:rsidR="000219F0" w:rsidRPr="004E70AC" w:rsidRDefault="000219F0" w:rsidP="0096114F">
      <w:pPr>
        <w:widowControl w:val="0"/>
        <w:spacing w:after="0" w:line="240" w:lineRule="auto"/>
        <w:ind w:firstLine="720"/>
        <w:jc w:val="both"/>
        <w:rPr>
          <w:lang w:val="vi-VN"/>
        </w:rPr>
      </w:pPr>
      <w:r w:rsidRPr="004E70AC">
        <w:rPr>
          <w:i/>
          <w:lang w:val="vi-VN"/>
        </w:rPr>
        <w:t xml:space="preserve"> </w:t>
      </w:r>
    </w:p>
    <w:tbl>
      <w:tblPr>
        <w:tblW w:w="9072" w:type="dxa"/>
        <w:tblInd w:w="108" w:type="dxa"/>
        <w:tblLook w:val="04A0" w:firstRow="1" w:lastRow="0" w:firstColumn="1" w:lastColumn="0" w:noHBand="0" w:noVBand="1"/>
      </w:tblPr>
      <w:tblGrid>
        <w:gridCol w:w="4456"/>
        <w:gridCol w:w="4616"/>
      </w:tblGrid>
      <w:tr w:rsidR="000219F0" w:rsidRPr="00A50828" w14:paraId="3CC0A8A0" w14:textId="77777777" w:rsidTr="005E039A">
        <w:trPr>
          <w:trHeight w:val="2550"/>
        </w:trPr>
        <w:tc>
          <w:tcPr>
            <w:tcW w:w="4456" w:type="dxa"/>
          </w:tcPr>
          <w:p w14:paraId="3F4757B7" w14:textId="77777777" w:rsidR="000219F0" w:rsidRPr="004E70AC" w:rsidRDefault="000219F0" w:rsidP="0096114F">
            <w:pPr>
              <w:widowControl w:val="0"/>
              <w:spacing w:after="0" w:line="240" w:lineRule="auto"/>
              <w:ind w:left="-57"/>
              <w:rPr>
                <w:b/>
                <w:bCs/>
                <w:i/>
                <w:sz w:val="24"/>
                <w:szCs w:val="24"/>
                <w:lang w:val="vi-VN"/>
              </w:rPr>
            </w:pPr>
            <w:r w:rsidRPr="004E70AC">
              <w:rPr>
                <w:b/>
                <w:bCs/>
                <w:i/>
                <w:sz w:val="24"/>
                <w:szCs w:val="24"/>
                <w:lang w:val="vi-VN"/>
              </w:rPr>
              <w:t>Nơi nhận:</w:t>
            </w:r>
          </w:p>
          <w:p w14:paraId="2EFCEAD6" w14:textId="40099D93" w:rsidR="000219F0" w:rsidRPr="004E70AC" w:rsidRDefault="003F594A" w:rsidP="0096114F">
            <w:pPr>
              <w:widowControl w:val="0"/>
              <w:spacing w:after="0" w:line="240" w:lineRule="auto"/>
              <w:ind w:left="-57"/>
              <w:rPr>
                <w:iCs/>
                <w:sz w:val="22"/>
                <w:lang w:val="vi-VN"/>
              </w:rPr>
            </w:pPr>
            <w:r w:rsidRPr="004E70AC">
              <w:rPr>
                <w:b/>
                <w:iCs/>
                <w:sz w:val="22"/>
                <w:lang w:val="vi-VN"/>
              </w:rPr>
              <w:t>-</w:t>
            </w:r>
            <w:r w:rsidR="000219F0" w:rsidRPr="004E70AC">
              <w:rPr>
                <w:iCs/>
                <w:sz w:val="22"/>
                <w:lang w:val="vi-VN"/>
              </w:rPr>
              <w:t xml:space="preserve"> </w:t>
            </w:r>
            <w:r w:rsidR="005E039A" w:rsidRPr="004E70AC">
              <w:rPr>
                <w:iCs/>
                <w:sz w:val="22"/>
                <w:lang w:val="vi-VN"/>
              </w:rPr>
              <w:t xml:space="preserve">Chủ tịch </w:t>
            </w:r>
            <w:r w:rsidR="000219F0" w:rsidRPr="004E70AC">
              <w:rPr>
                <w:iCs/>
                <w:sz w:val="22"/>
                <w:lang w:val="vi-VN"/>
              </w:rPr>
              <w:t>UBND tỉnh (b/c);</w:t>
            </w:r>
          </w:p>
          <w:p w14:paraId="0D39368C" w14:textId="7FCD227A" w:rsidR="008B279F" w:rsidRPr="004E70AC" w:rsidRDefault="008B279F" w:rsidP="0096114F">
            <w:pPr>
              <w:widowControl w:val="0"/>
              <w:spacing w:after="0" w:line="240" w:lineRule="auto"/>
              <w:ind w:left="-57"/>
              <w:rPr>
                <w:iCs/>
                <w:sz w:val="22"/>
                <w:lang w:val="vi-VN"/>
              </w:rPr>
            </w:pPr>
            <w:r w:rsidRPr="004E70AC">
              <w:rPr>
                <w:iCs/>
                <w:sz w:val="22"/>
                <w:lang w:val="vi-VN"/>
              </w:rPr>
              <w:t>- Sở Thông tin và Truyền thông;</w:t>
            </w:r>
          </w:p>
          <w:p w14:paraId="087B1882" w14:textId="13A5F83B" w:rsidR="000219F0" w:rsidRPr="00A50828" w:rsidRDefault="000219F0" w:rsidP="00FB479E">
            <w:pPr>
              <w:widowControl w:val="0"/>
              <w:spacing w:after="0" w:line="240" w:lineRule="auto"/>
              <w:ind w:left="-57"/>
              <w:rPr>
                <w:iCs/>
                <w:sz w:val="22"/>
              </w:rPr>
            </w:pPr>
            <w:r w:rsidRPr="00A50828">
              <w:rPr>
                <w:iCs/>
                <w:sz w:val="22"/>
              </w:rPr>
              <w:t xml:space="preserve">- Lưu: </w:t>
            </w:r>
            <w:r w:rsidR="008B279F" w:rsidRPr="00A50828">
              <w:rPr>
                <w:iCs/>
                <w:sz w:val="22"/>
              </w:rPr>
              <w:t>VT, .</w:t>
            </w:r>
            <w:r w:rsidR="00FB479E">
              <w:rPr>
                <w:iCs/>
                <w:sz w:val="22"/>
              </w:rPr>
              <w:t>..</w:t>
            </w:r>
          </w:p>
        </w:tc>
        <w:tc>
          <w:tcPr>
            <w:tcW w:w="4616" w:type="dxa"/>
          </w:tcPr>
          <w:p w14:paraId="7567F709" w14:textId="77777777" w:rsidR="000219F0" w:rsidRPr="00A50828" w:rsidRDefault="000219F0" w:rsidP="0096114F">
            <w:pPr>
              <w:widowControl w:val="0"/>
              <w:spacing w:after="0" w:line="240" w:lineRule="auto"/>
              <w:jc w:val="center"/>
              <w:rPr>
                <w:b/>
                <w:bCs/>
                <w:iCs/>
                <w:szCs w:val="28"/>
              </w:rPr>
            </w:pPr>
            <w:r w:rsidRPr="00A50828">
              <w:rPr>
                <w:b/>
                <w:bCs/>
                <w:iCs/>
              </w:rPr>
              <w:t xml:space="preserve">THỦ TRƯỞNG ĐƠN VỊ </w:t>
            </w:r>
          </w:p>
          <w:p w14:paraId="307D13DD" w14:textId="77777777" w:rsidR="000219F0" w:rsidRPr="00A50828" w:rsidRDefault="000219F0" w:rsidP="0096114F">
            <w:pPr>
              <w:widowControl w:val="0"/>
              <w:spacing w:after="0" w:line="240" w:lineRule="auto"/>
              <w:jc w:val="center"/>
              <w:rPr>
                <w:bCs/>
                <w:i/>
                <w:iCs/>
              </w:rPr>
            </w:pPr>
            <w:r w:rsidRPr="00A50828">
              <w:rPr>
                <w:bCs/>
                <w:i/>
                <w:iCs/>
              </w:rPr>
              <w:t>(Ký tên, đóng dấu)</w:t>
            </w:r>
          </w:p>
          <w:p w14:paraId="496FDCBA" w14:textId="77777777" w:rsidR="000219F0" w:rsidRPr="00A50828" w:rsidRDefault="000219F0" w:rsidP="0096114F">
            <w:pPr>
              <w:widowControl w:val="0"/>
              <w:spacing w:after="0" w:line="240" w:lineRule="auto"/>
              <w:jc w:val="center"/>
              <w:rPr>
                <w:bCs/>
                <w:iCs/>
              </w:rPr>
            </w:pPr>
          </w:p>
          <w:p w14:paraId="6373A46F" w14:textId="77777777" w:rsidR="000219F0" w:rsidRPr="00A50828" w:rsidRDefault="000219F0" w:rsidP="0096114F">
            <w:pPr>
              <w:widowControl w:val="0"/>
              <w:spacing w:after="0" w:line="240" w:lineRule="auto"/>
              <w:jc w:val="center"/>
              <w:rPr>
                <w:b/>
                <w:bCs/>
                <w:iCs/>
              </w:rPr>
            </w:pPr>
          </w:p>
          <w:p w14:paraId="6678207F" w14:textId="77777777" w:rsidR="000219F0" w:rsidRPr="00A50828" w:rsidRDefault="000219F0" w:rsidP="0096114F">
            <w:pPr>
              <w:widowControl w:val="0"/>
              <w:spacing w:after="0" w:line="240" w:lineRule="auto"/>
              <w:rPr>
                <w:b/>
                <w:bCs/>
                <w:iCs/>
              </w:rPr>
            </w:pPr>
          </w:p>
          <w:p w14:paraId="298390BD" w14:textId="77777777" w:rsidR="000219F0" w:rsidRPr="00A50828" w:rsidRDefault="000219F0" w:rsidP="0096114F">
            <w:pPr>
              <w:widowControl w:val="0"/>
              <w:spacing w:after="0" w:line="240" w:lineRule="auto"/>
              <w:jc w:val="center"/>
              <w:rPr>
                <w:b/>
                <w:bCs/>
                <w:iCs/>
              </w:rPr>
            </w:pPr>
          </w:p>
          <w:p w14:paraId="37546C04" w14:textId="77777777" w:rsidR="000219F0" w:rsidRPr="00A50828" w:rsidRDefault="000219F0" w:rsidP="0096114F">
            <w:pPr>
              <w:widowControl w:val="0"/>
              <w:spacing w:after="0" w:line="240" w:lineRule="auto"/>
              <w:jc w:val="center"/>
              <w:rPr>
                <w:b/>
                <w:bCs/>
                <w:iCs/>
                <w:szCs w:val="28"/>
              </w:rPr>
            </w:pPr>
          </w:p>
        </w:tc>
      </w:tr>
    </w:tbl>
    <w:p w14:paraId="4611CD6E" w14:textId="77777777" w:rsidR="00243C8F" w:rsidRPr="00A50828" w:rsidRDefault="00243C8F" w:rsidP="0096114F">
      <w:pPr>
        <w:pStyle w:val="NormalWeb"/>
        <w:widowControl w:val="0"/>
        <w:shd w:val="clear" w:color="auto" w:fill="FFFFFF"/>
        <w:spacing w:before="0" w:beforeAutospacing="0" w:after="0" w:afterAutospacing="0"/>
        <w:jc w:val="both"/>
        <w:rPr>
          <w:b/>
          <w:bCs/>
          <w:sz w:val="28"/>
          <w:szCs w:val="28"/>
          <w:lang w:val="vi-VN"/>
        </w:rPr>
      </w:pPr>
    </w:p>
    <w:p w14:paraId="148C221D" w14:textId="77777777" w:rsidR="00883936" w:rsidRPr="00A50828" w:rsidRDefault="00883936">
      <w:pPr>
        <w:pStyle w:val="NormalWeb"/>
        <w:widowControl w:val="0"/>
        <w:shd w:val="clear" w:color="auto" w:fill="FFFFFF"/>
        <w:spacing w:before="0" w:beforeAutospacing="0" w:after="0" w:afterAutospacing="0"/>
        <w:jc w:val="both"/>
        <w:rPr>
          <w:b/>
          <w:bCs/>
          <w:sz w:val="28"/>
          <w:szCs w:val="28"/>
          <w:lang w:val="vi-VN"/>
        </w:rPr>
      </w:pPr>
    </w:p>
    <w:sectPr w:rsidR="00883936" w:rsidRPr="00A50828" w:rsidSect="00202CE6">
      <w:pgSz w:w="11909" w:h="16841"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C455" w14:textId="77777777" w:rsidR="003208A7" w:rsidRDefault="003208A7">
      <w:pPr>
        <w:spacing w:after="0" w:line="240" w:lineRule="auto"/>
      </w:pPr>
      <w:r>
        <w:separator/>
      </w:r>
    </w:p>
  </w:endnote>
  <w:endnote w:type="continuationSeparator" w:id="0">
    <w:p w14:paraId="4EC0FD85" w14:textId="77777777" w:rsidR="003208A7" w:rsidRDefault="00320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NTim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E5BB" w14:textId="77777777" w:rsidR="003208A7" w:rsidRDefault="003208A7">
      <w:pPr>
        <w:spacing w:after="0" w:line="240" w:lineRule="auto"/>
      </w:pPr>
      <w:r>
        <w:separator/>
      </w:r>
    </w:p>
  </w:footnote>
  <w:footnote w:type="continuationSeparator" w:id="0">
    <w:p w14:paraId="6DB6F35D" w14:textId="77777777" w:rsidR="003208A7" w:rsidRDefault="00320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04042"/>
      <w:docPartObj>
        <w:docPartGallery w:val="Page Numbers (Top of Page)"/>
        <w:docPartUnique/>
      </w:docPartObj>
    </w:sdtPr>
    <w:sdtEndPr>
      <w:rPr>
        <w:noProof/>
      </w:rPr>
    </w:sdtEndPr>
    <w:sdtContent>
      <w:p w14:paraId="32F4D9A0" w14:textId="5D38BE49" w:rsidR="004E70AC" w:rsidRDefault="004E70AC">
        <w:pPr>
          <w:pStyle w:val="Header"/>
          <w:jc w:val="center"/>
        </w:pPr>
        <w:r>
          <w:fldChar w:fldCharType="begin"/>
        </w:r>
        <w:r>
          <w:instrText xml:space="preserve"> PAGE   \* MERGEFORMAT </w:instrText>
        </w:r>
        <w:r>
          <w:fldChar w:fldCharType="separate"/>
        </w:r>
        <w:r w:rsidR="00072DBB">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20C4" w14:textId="77777777" w:rsidR="004E70AC" w:rsidRDefault="004E70AC">
    <w:pPr>
      <w:pStyle w:val="Header"/>
      <w:jc w:val="center"/>
    </w:pPr>
  </w:p>
  <w:p w14:paraId="3EAED0A7" w14:textId="77777777" w:rsidR="004E70AC" w:rsidRDefault="004E70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rPr>
        <w:rFonts w:ascii="Courier New" w:hAnsi="Courier New" w:cs="Courier New"/>
      </w:rPr>
    </w:lvl>
    <w:lvl w:ilvl="2">
      <w:start w:val="1"/>
      <w:numFmt w:val="none"/>
      <w:pStyle w:val="Heading3"/>
      <w:suff w:val="nothing"/>
      <w:lvlText w:val=""/>
      <w:lvlJc w:val="left"/>
      <w:pPr>
        <w:tabs>
          <w:tab w:val="num" w:pos="0"/>
        </w:tabs>
        <w:ind w:left="720" w:hanging="720"/>
      </w:pPr>
      <w:rPr>
        <w:rFonts w:ascii="Wingdings" w:hAnsi="Wingdings" w:cs="Wingdings"/>
      </w:rPr>
    </w:lvl>
    <w:lvl w:ilvl="3">
      <w:start w:val="1"/>
      <w:numFmt w:val="none"/>
      <w:pStyle w:val="Heading4"/>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D726C5"/>
    <w:multiLevelType w:val="hybridMultilevel"/>
    <w:tmpl w:val="F6C0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D132E"/>
    <w:multiLevelType w:val="hybridMultilevel"/>
    <w:tmpl w:val="C2C0CDDA"/>
    <w:lvl w:ilvl="0" w:tplc="2C96B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220F08"/>
    <w:multiLevelType w:val="hybridMultilevel"/>
    <w:tmpl w:val="AC1E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449CC"/>
    <w:multiLevelType w:val="hybridMultilevel"/>
    <w:tmpl w:val="01EA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B58EE"/>
    <w:multiLevelType w:val="hybridMultilevel"/>
    <w:tmpl w:val="2ED02BB0"/>
    <w:lvl w:ilvl="0" w:tplc="D1508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4106A"/>
    <w:multiLevelType w:val="hybridMultilevel"/>
    <w:tmpl w:val="D7268584"/>
    <w:lvl w:ilvl="0" w:tplc="2A70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856490"/>
    <w:multiLevelType w:val="hybridMultilevel"/>
    <w:tmpl w:val="ADC87E9E"/>
    <w:lvl w:ilvl="0" w:tplc="FB70BF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8F76A28"/>
    <w:multiLevelType w:val="hybridMultilevel"/>
    <w:tmpl w:val="11D0A30C"/>
    <w:lvl w:ilvl="0" w:tplc="21146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7F3B79"/>
    <w:multiLevelType w:val="hybridMultilevel"/>
    <w:tmpl w:val="F10AD2EE"/>
    <w:lvl w:ilvl="0" w:tplc="0409000F">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58DE0575"/>
    <w:multiLevelType w:val="multilevel"/>
    <w:tmpl w:val="12C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85617"/>
    <w:multiLevelType w:val="hybridMultilevel"/>
    <w:tmpl w:val="F496EA08"/>
    <w:lvl w:ilvl="0" w:tplc="04090017">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3"/>
  </w:num>
  <w:num w:numId="3">
    <w:abstractNumId w:val="9"/>
  </w:num>
  <w:num w:numId="4">
    <w:abstractNumId w:val="4"/>
  </w:num>
  <w:num w:numId="5">
    <w:abstractNumId w:val="11"/>
  </w:num>
  <w:num w:numId="6">
    <w:abstractNumId w:val="1"/>
  </w:num>
  <w:num w:numId="7">
    <w:abstractNumId w:val="0"/>
  </w:num>
  <w:num w:numId="8">
    <w:abstractNumId w:val="8"/>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8F"/>
    <w:rsid w:val="000036F4"/>
    <w:rsid w:val="000100A0"/>
    <w:rsid w:val="0001275E"/>
    <w:rsid w:val="00017CE2"/>
    <w:rsid w:val="00021794"/>
    <w:rsid w:val="000219F0"/>
    <w:rsid w:val="0002518A"/>
    <w:rsid w:val="00025370"/>
    <w:rsid w:val="00027631"/>
    <w:rsid w:val="000327DF"/>
    <w:rsid w:val="00033CFA"/>
    <w:rsid w:val="00037F81"/>
    <w:rsid w:val="000406E9"/>
    <w:rsid w:val="00040BA2"/>
    <w:rsid w:val="0004712D"/>
    <w:rsid w:val="00052CFC"/>
    <w:rsid w:val="0005582A"/>
    <w:rsid w:val="0006278E"/>
    <w:rsid w:val="000632F4"/>
    <w:rsid w:val="000650A9"/>
    <w:rsid w:val="00066E32"/>
    <w:rsid w:val="00067A93"/>
    <w:rsid w:val="00072983"/>
    <w:rsid w:val="00072DBB"/>
    <w:rsid w:val="00074F9C"/>
    <w:rsid w:val="000762FC"/>
    <w:rsid w:val="00076907"/>
    <w:rsid w:val="000963DE"/>
    <w:rsid w:val="000A05DF"/>
    <w:rsid w:val="000A3525"/>
    <w:rsid w:val="000A6F43"/>
    <w:rsid w:val="000B05B5"/>
    <w:rsid w:val="000B1955"/>
    <w:rsid w:val="000B2897"/>
    <w:rsid w:val="000B41A2"/>
    <w:rsid w:val="000B43D0"/>
    <w:rsid w:val="000B5917"/>
    <w:rsid w:val="000B5BFD"/>
    <w:rsid w:val="000C02F8"/>
    <w:rsid w:val="000C0744"/>
    <w:rsid w:val="000C0B60"/>
    <w:rsid w:val="000C1285"/>
    <w:rsid w:val="000C39FC"/>
    <w:rsid w:val="000D018B"/>
    <w:rsid w:val="000D167C"/>
    <w:rsid w:val="000D33DB"/>
    <w:rsid w:val="000D5F8E"/>
    <w:rsid w:val="000D6BE4"/>
    <w:rsid w:val="000D75F6"/>
    <w:rsid w:val="000E082A"/>
    <w:rsid w:val="000E6B39"/>
    <w:rsid w:val="000E6B60"/>
    <w:rsid w:val="00102504"/>
    <w:rsid w:val="00105B6D"/>
    <w:rsid w:val="00106B98"/>
    <w:rsid w:val="00107245"/>
    <w:rsid w:val="00110A96"/>
    <w:rsid w:val="00113A18"/>
    <w:rsid w:val="00113B45"/>
    <w:rsid w:val="00116BB4"/>
    <w:rsid w:val="00120BBC"/>
    <w:rsid w:val="00121174"/>
    <w:rsid w:val="001215D5"/>
    <w:rsid w:val="00123FCD"/>
    <w:rsid w:val="00126164"/>
    <w:rsid w:val="001358BD"/>
    <w:rsid w:val="00136327"/>
    <w:rsid w:val="001367CE"/>
    <w:rsid w:val="00147482"/>
    <w:rsid w:val="001564D9"/>
    <w:rsid w:val="00156C20"/>
    <w:rsid w:val="00156F7A"/>
    <w:rsid w:val="00157C2B"/>
    <w:rsid w:val="00165495"/>
    <w:rsid w:val="001661D8"/>
    <w:rsid w:val="0016631F"/>
    <w:rsid w:val="00170192"/>
    <w:rsid w:val="001712AA"/>
    <w:rsid w:val="0017139F"/>
    <w:rsid w:val="001717EC"/>
    <w:rsid w:val="001720AA"/>
    <w:rsid w:val="001752EC"/>
    <w:rsid w:val="0017649D"/>
    <w:rsid w:val="0018175B"/>
    <w:rsid w:val="00183CAB"/>
    <w:rsid w:val="0018498A"/>
    <w:rsid w:val="00184A16"/>
    <w:rsid w:val="00184FC6"/>
    <w:rsid w:val="00186E8D"/>
    <w:rsid w:val="00186E90"/>
    <w:rsid w:val="00190AE1"/>
    <w:rsid w:val="001914CF"/>
    <w:rsid w:val="001925BF"/>
    <w:rsid w:val="00192A01"/>
    <w:rsid w:val="00192DD0"/>
    <w:rsid w:val="001A2136"/>
    <w:rsid w:val="001A37FB"/>
    <w:rsid w:val="001A5812"/>
    <w:rsid w:val="001B131B"/>
    <w:rsid w:val="001B30B9"/>
    <w:rsid w:val="001B30C8"/>
    <w:rsid w:val="001B34B8"/>
    <w:rsid w:val="001C200E"/>
    <w:rsid w:val="001C5D85"/>
    <w:rsid w:val="001D0AAF"/>
    <w:rsid w:val="001D12A2"/>
    <w:rsid w:val="001D240A"/>
    <w:rsid w:val="001D4754"/>
    <w:rsid w:val="001D4FBA"/>
    <w:rsid w:val="001D6A47"/>
    <w:rsid w:val="001D6E6A"/>
    <w:rsid w:val="001E171A"/>
    <w:rsid w:val="001E22EC"/>
    <w:rsid w:val="001E3E1C"/>
    <w:rsid w:val="001F596D"/>
    <w:rsid w:val="00202CE6"/>
    <w:rsid w:val="00203235"/>
    <w:rsid w:val="00203FBC"/>
    <w:rsid w:val="00204240"/>
    <w:rsid w:val="0020714B"/>
    <w:rsid w:val="00207A55"/>
    <w:rsid w:val="002122E9"/>
    <w:rsid w:val="002124AC"/>
    <w:rsid w:val="0021324D"/>
    <w:rsid w:val="002140C8"/>
    <w:rsid w:val="002140EF"/>
    <w:rsid w:val="0021585B"/>
    <w:rsid w:val="00216513"/>
    <w:rsid w:val="00220E00"/>
    <w:rsid w:val="0022106D"/>
    <w:rsid w:val="00224471"/>
    <w:rsid w:val="0022515A"/>
    <w:rsid w:val="00230D2C"/>
    <w:rsid w:val="00231F11"/>
    <w:rsid w:val="002320D7"/>
    <w:rsid w:val="00234DA5"/>
    <w:rsid w:val="00235F8B"/>
    <w:rsid w:val="00242FF7"/>
    <w:rsid w:val="00243C8F"/>
    <w:rsid w:val="00247B63"/>
    <w:rsid w:val="00247E11"/>
    <w:rsid w:val="00253E1C"/>
    <w:rsid w:val="00260FC3"/>
    <w:rsid w:val="00262D0B"/>
    <w:rsid w:val="00264659"/>
    <w:rsid w:val="00271471"/>
    <w:rsid w:val="0027532E"/>
    <w:rsid w:val="00276EDE"/>
    <w:rsid w:val="00280DEB"/>
    <w:rsid w:val="00281D77"/>
    <w:rsid w:val="00282641"/>
    <w:rsid w:val="00283B28"/>
    <w:rsid w:val="00284E50"/>
    <w:rsid w:val="002A120C"/>
    <w:rsid w:val="002A53E0"/>
    <w:rsid w:val="002A70E1"/>
    <w:rsid w:val="002A7C9B"/>
    <w:rsid w:val="002B382F"/>
    <w:rsid w:val="002B7178"/>
    <w:rsid w:val="002C2492"/>
    <w:rsid w:val="002C2D0E"/>
    <w:rsid w:val="002C5B97"/>
    <w:rsid w:val="002E108F"/>
    <w:rsid w:val="002E1BBC"/>
    <w:rsid w:val="002F1748"/>
    <w:rsid w:val="002F6588"/>
    <w:rsid w:val="002F6AA0"/>
    <w:rsid w:val="0030088B"/>
    <w:rsid w:val="0030262A"/>
    <w:rsid w:val="003059B9"/>
    <w:rsid w:val="00313965"/>
    <w:rsid w:val="00316016"/>
    <w:rsid w:val="00316219"/>
    <w:rsid w:val="003208A7"/>
    <w:rsid w:val="003216FD"/>
    <w:rsid w:val="00321ADD"/>
    <w:rsid w:val="00323633"/>
    <w:rsid w:val="00326CA8"/>
    <w:rsid w:val="00327857"/>
    <w:rsid w:val="00332198"/>
    <w:rsid w:val="003327EA"/>
    <w:rsid w:val="0033426D"/>
    <w:rsid w:val="003435C5"/>
    <w:rsid w:val="003456ED"/>
    <w:rsid w:val="00345B1B"/>
    <w:rsid w:val="003505CB"/>
    <w:rsid w:val="0035670E"/>
    <w:rsid w:val="00364118"/>
    <w:rsid w:val="00370825"/>
    <w:rsid w:val="003779AA"/>
    <w:rsid w:val="00380288"/>
    <w:rsid w:val="00380EE5"/>
    <w:rsid w:val="0038656D"/>
    <w:rsid w:val="003913EE"/>
    <w:rsid w:val="003A0713"/>
    <w:rsid w:val="003A62A4"/>
    <w:rsid w:val="003B1CB0"/>
    <w:rsid w:val="003B29AE"/>
    <w:rsid w:val="003C1883"/>
    <w:rsid w:val="003C48CD"/>
    <w:rsid w:val="003C5290"/>
    <w:rsid w:val="003C5ECA"/>
    <w:rsid w:val="003C6BB4"/>
    <w:rsid w:val="003D37F4"/>
    <w:rsid w:val="003E4F13"/>
    <w:rsid w:val="003E7776"/>
    <w:rsid w:val="003F13F9"/>
    <w:rsid w:val="003F2B2A"/>
    <w:rsid w:val="003F594A"/>
    <w:rsid w:val="003F5AD0"/>
    <w:rsid w:val="003F649D"/>
    <w:rsid w:val="00407341"/>
    <w:rsid w:val="00412BEF"/>
    <w:rsid w:val="004132BA"/>
    <w:rsid w:val="00414563"/>
    <w:rsid w:val="00416564"/>
    <w:rsid w:val="00421299"/>
    <w:rsid w:val="0042539D"/>
    <w:rsid w:val="00431786"/>
    <w:rsid w:val="00433B18"/>
    <w:rsid w:val="00434616"/>
    <w:rsid w:val="00435E32"/>
    <w:rsid w:val="00437124"/>
    <w:rsid w:val="00441B44"/>
    <w:rsid w:val="00441C4C"/>
    <w:rsid w:val="004422E8"/>
    <w:rsid w:val="00445B68"/>
    <w:rsid w:val="00447EDD"/>
    <w:rsid w:val="004505EC"/>
    <w:rsid w:val="00453259"/>
    <w:rsid w:val="0045661D"/>
    <w:rsid w:val="004578F8"/>
    <w:rsid w:val="004603F0"/>
    <w:rsid w:val="00461085"/>
    <w:rsid w:val="0046294D"/>
    <w:rsid w:val="00465415"/>
    <w:rsid w:val="0046639F"/>
    <w:rsid w:val="004666CF"/>
    <w:rsid w:val="004772AE"/>
    <w:rsid w:val="004812AF"/>
    <w:rsid w:val="00484392"/>
    <w:rsid w:val="004911DB"/>
    <w:rsid w:val="00497E19"/>
    <w:rsid w:val="004A4863"/>
    <w:rsid w:val="004B1787"/>
    <w:rsid w:val="004B34F9"/>
    <w:rsid w:val="004B6915"/>
    <w:rsid w:val="004B7220"/>
    <w:rsid w:val="004C18BF"/>
    <w:rsid w:val="004C67A8"/>
    <w:rsid w:val="004D2732"/>
    <w:rsid w:val="004E5096"/>
    <w:rsid w:val="004E70AC"/>
    <w:rsid w:val="004E7467"/>
    <w:rsid w:val="004E74A0"/>
    <w:rsid w:val="004F4356"/>
    <w:rsid w:val="00500758"/>
    <w:rsid w:val="00502CA7"/>
    <w:rsid w:val="00502F7F"/>
    <w:rsid w:val="0050411D"/>
    <w:rsid w:val="0051065C"/>
    <w:rsid w:val="00514CFF"/>
    <w:rsid w:val="005173AB"/>
    <w:rsid w:val="00527332"/>
    <w:rsid w:val="00531A28"/>
    <w:rsid w:val="00535349"/>
    <w:rsid w:val="00535EB0"/>
    <w:rsid w:val="005371BC"/>
    <w:rsid w:val="005435BC"/>
    <w:rsid w:val="00546250"/>
    <w:rsid w:val="005508E6"/>
    <w:rsid w:val="00555F6B"/>
    <w:rsid w:val="00573DD2"/>
    <w:rsid w:val="00574BD1"/>
    <w:rsid w:val="00576CD0"/>
    <w:rsid w:val="00577293"/>
    <w:rsid w:val="00577C0C"/>
    <w:rsid w:val="005805EF"/>
    <w:rsid w:val="00584410"/>
    <w:rsid w:val="00584C7A"/>
    <w:rsid w:val="00590C24"/>
    <w:rsid w:val="005923C5"/>
    <w:rsid w:val="00593431"/>
    <w:rsid w:val="00596006"/>
    <w:rsid w:val="005A14EA"/>
    <w:rsid w:val="005A340A"/>
    <w:rsid w:val="005A3BFE"/>
    <w:rsid w:val="005A522E"/>
    <w:rsid w:val="005D081F"/>
    <w:rsid w:val="005D64D9"/>
    <w:rsid w:val="005E039A"/>
    <w:rsid w:val="005E27BB"/>
    <w:rsid w:val="005E3FF3"/>
    <w:rsid w:val="005E4AE1"/>
    <w:rsid w:val="005F15AD"/>
    <w:rsid w:val="005F321D"/>
    <w:rsid w:val="005F3370"/>
    <w:rsid w:val="005F378D"/>
    <w:rsid w:val="005F7974"/>
    <w:rsid w:val="00601848"/>
    <w:rsid w:val="00610230"/>
    <w:rsid w:val="0061185A"/>
    <w:rsid w:val="00612D1F"/>
    <w:rsid w:val="006141D5"/>
    <w:rsid w:val="00614B75"/>
    <w:rsid w:val="006154D7"/>
    <w:rsid w:val="006166E6"/>
    <w:rsid w:val="00616DE6"/>
    <w:rsid w:val="006370EE"/>
    <w:rsid w:val="00641E7D"/>
    <w:rsid w:val="006421E7"/>
    <w:rsid w:val="00643921"/>
    <w:rsid w:val="0064738E"/>
    <w:rsid w:val="00653BC1"/>
    <w:rsid w:val="00656B0A"/>
    <w:rsid w:val="00664CE4"/>
    <w:rsid w:val="00666904"/>
    <w:rsid w:val="006730C2"/>
    <w:rsid w:val="0067445A"/>
    <w:rsid w:val="00683B47"/>
    <w:rsid w:val="006842B0"/>
    <w:rsid w:val="00691C46"/>
    <w:rsid w:val="00696AE5"/>
    <w:rsid w:val="0069755A"/>
    <w:rsid w:val="006A186D"/>
    <w:rsid w:val="006A22BE"/>
    <w:rsid w:val="006A6825"/>
    <w:rsid w:val="006B1550"/>
    <w:rsid w:val="006B1870"/>
    <w:rsid w:val="006B1BC6"/>
    <w:rsid w:val="006B44BF"/>
    <w:rsid w:val="006B4EB9"/>
    <w:rsid w:val="006B68CF"/>
    <w:rsid w:val="006B69BF"/>
    <w:rsid w:val="006B7042"/>
    <w:rsid w:val="006C5C3C"/>
    <w:rsid w:val="006C6640"/>
    <w:rsid w:val="006C7B84"/>
    <w:rsid w:val="006D3C10"/>
    <w:rsid w:val="006D63AC"/>
    <w:rsid w:val="006D69A7"/>
    <w:rsid w:val="006D78A3"/>
    <w:rsid w:val="006E614A"/>
    <w:rsid w:val="006F23A1"/>
    <w:rsid w:val="00702555"/>
    <w:rsid w:val="007052B8"/>
    <w:rsid w:val="00705C56"/>
    <w:rsid w:val="007067C8"/>
    <w:rsid w:val="0070696D"/>
    <w:rsid w:val="00707686"/>
    <w:rsid w:val="00707AD2"/>
    <w:rsid w:val="00711CC4"/>
    <w:rsid w:val="00715481"/>
    <w:rsid w:val="007205E5"/>
    <w:rsid w:val="00722C9D"/>
    <w:rsid w:val="007268F2"/>
    <w:rsid w:val="00727367"/>
    <w:rsid w:val="00727A64"/>
    <w:rsid w:val="00730C25"/>
    <w:rsid w:val="007415DC"/>
    <w:rsid w:val="007422A6"/>
    <w:rsid w:val="00743083"/>
    <w:rsid w:val="0074321C"/>
    <w:rsid w:val="00746E5F"/>
    <w:rsid w:val="0074777D"/>
    <w:rsid w:val="00751240"/>
    <w:rsid w:val="007514F3"/>
    <w:rsid w:val="00753624"/>
    <w:rsid w:val="00757419"/>
    <w:rsid w:val="00760E09"/>
    <w:rsid w:val="00761443"/>
    <w:rsid w:val="007645E1"/>
    <w:rsid w:val="0076695D"/>
    <w:rsid w:val="0077069E"/>
    <w:rsid w:val="007712F7"/>
    <w:rsid w:val="00771645"/>
    <w:rsid w:val="00775476"/>
    <w:rsid w:val="00775662"/>
    <w:rsid w:val="00780011"/>
    <w:rsid w:val="007805A3"/>
    <w:rsid w:val="00784E68"/>
    <w:rsid w:val="00785FF3"/>
    <w:rsid w:val="00787A7C"/>
    <w:rsid w:val="00790AD6"/>
    <w:rsid w:val="007938D8"/>
    <w:rsid w:val="00794B5B"/>
    <w:rsid w:val="007A083F"/>
    <w:rsid w:val="007A4513"/>
    <w:rsid w:val="007A5C16"/>
    <w:rsid w:val="007B48EF"/>
    <w:rsid w:val="007B628C"/>
    <w:rsid w:val="007B74A7"/>
    <w:rsid w:val="007B7AF0"/>
    <w:rsid w:val="007C0CD2"/>
    <w:rsid w:val="007C103A"/>
    <w:rsid w:val="007C3F9E"/>
    <w:rsid w:val="007C5800"/>
    <w:rsid w:val="007D2786"/>
    <w:rsid w:val="007D3BE9"/>
    <w:rsid w:val="007D6836"/>
    <w:rsid w:val="007D6F28"/>
    <w:rsid w:val="007E49DB"/>
    <w:rsid w:val="007E4BAF"/>
    <w:rsid w:val="007E5093"/>
    <w:rsid w:val="007E6D4A"/>
    <w:rsid w:val="007F11FF"/>
    <w:rsid w:val="007F1C27"/>
    <w:rsid w:val="007F1CEC"/>
    <w:rsid w:val="007F22FA"/>
    <w:rsid w:val="007F5358"/>
    <w:rsid w:val="0080425C"/>
    <w:rsid w:val="008125A2"/>
    <w:rsid w:val="008142DA"/>
    <w:rsid w:val="00814D52"/>
    <w:rsid w:val="00814F6B"/>
    <w:rsid w:val="008200EA"/>
    <w:rsid w:val="00820384"/>
    <w:rsid w:val="008244DD"/>
    <w:rsid w:val="008244F4"/>
    <w:rsid w:val="008254A8"/>
    <w:rsid w:val="00826991"/>
    <w:rsid w:val="00830753"/>
    <w:rsid w:val="0083164A"/>
    <w:rsid w:val="0083244E"/>
    <w:rsid w:val="008328A5"/>
    <w:rsid w:val="00833002"/>
    <w:rsid w:val="00833791"/>
    <w:rsid w:val="008352B5"/>
    <w:rsid w:val="00836225"/>
    <w:rsid w:val="0084029E"/>
    <w:rsid w:val="00844C59"/>
    <w:rsid w:val="0084583B"/>
    <w:rsid w:val="00845848"/>
    <w:rsid w:val="00845DD6"/>
    <w:rsid w:val="0084678A"/>
    <w:rsid w:val="00847736"/>
    <w:rsid w:val="00853D0E"/>
    <w:rsid w:val="00856FA3"/>
    <w:rsid w:val="00857711"/>
    <w:rsid w:val="00857F8E"/>
    <w:rsid w:val="0086064C"/>
    <w:rsid w:val="008610B8"/>
    <w:rsid w:val="0086178A"/>
    <w:rsid w:val="00861D5C"/>
    <w:rsid w:val="008623ED"/>
    <w:rsid w:val="008650AE"/>
    <w:rsid w:val="0086753F"/>
    <w:rsid w:val="008726A3"/>
    <w:rsid w:val="00872E04"/>
    <w:rsid w:val="00883936"/>
    <w:rsid w:val="00891CF7"/>
    <w:rsid w:val="00892BFF"/>
    <w:rsid w:val="00892E2B"/>
    <w:rsid w:val="008932BC"/>
    <w:rsid w:val="00895465"/>
    <w:rsid w:val="008A0DEB"/>
    <w:rsid w:val="008A29B5"/>
    <w:rsid w:val="008A3666"/>
    <w:rsid w:val="008B279F"/>
    <w:rsid w:val="008B2A4B"/>
    <w:rsid w:val="008B45D8"/>
    <w:rsid w:val="008B5DBB"/>
    <w:rsid w:val="008B6499"/>
    <w:rsid w:val="008C042B"/>
    <w:rsid w:val="008C0DEE"/>
    <w:rsid w:val="008C13D7"/>
    <w:rsid w:val="008C198F"/>
    <w:rsid w:val="008C56B5"/>
    <w:rsid w:val="008C589A"/>
    <w:rsid w:val="008D00C5"/>
    <w:rsid w:val="008D0F00"/>
    <w:rsid w:val="008D3904"/>
    <w:rsid w:val="008E428A"/>
    <w:rsid w:val="008E4718"/>
    <w:rsid w:val="008E53CA"/>
    <w:rsid w:val="008F4B64"/>
    <w:rsid w:val="008F5DBC"/>
    <w:rsid w:val="00900BBF"/>
    <w:rsid w:val="00901169"/>
    <w:rsid w:val="00903606"/>
    <w:rsid w:val="0090374C"/>
    <w:rsid w:val="00904A18"/>
    <w:rsid w:val="009063C0"/>
    <w:rsid w:val="0090656C"/>
    <w:rsid w:val="0090775B"/>
    <w:rsid w:val="0091337F"/>
    <w:rsid w:val="009135D3"/>
    <w:rsid w:val="00920F79"/>
    <w:rsid w:val="00922AA7"/>
    <w:rsid w:val="00922B35"/>
    <w:rsid w:val="00924F8C"/>
    <w:rsid w:val="00926F5F"/>
    <w:rsid w:val="00926F6F"/>
    <w:rsid w:val="00930C4F"/>
    <w:rsid w:val="00931F3D"/>
    <w:rsid w:val="009339BE"/>
    <w:rsid w:val="0093495D"/>
    <w:rsid w:val="009471A8"/>
    <w:rsid w:val="00947CF4"/>
    <w:rsid w:val="009535F7"/>
    <w:rsid w:val="009559BB"/>
    <w:rsid w:val="00957589"/>
    <w:rsid w:val="0096114F"/>
    <w:rsid w:val="00962BB0"/>
    <w:rsid w:val="00972213"/>
    <w:rsid w:val="00973986"/>
    <w:rsid w:val="00981CDF"/>
    <w:rsid w:val="009844D1"/>
    <w:rsid w:val="00987CBD"/>
    <w:rsid w:val="00990E34"/>
    <w:rsid w:val="00990E35"/>
    <w:rsid w:val="00991009"/>
    <w:rsid w:val="009938A6"/>
    <w:rsid w:val="00993FB2"/>
    <w:rsid w:val="009A3703"/>
    <w:rsid w:val="009A39C5"/>
    <w:rsid w:val="009A440A"/>
    <w:rsid w:val="009A54A0"/>
    <w:rsid w:val="009A54B6"/>
    <w:rsid w:val="009A7A2A"/>
    <w:rsid w:val="009B4D20"/>
    <w:rsid w:val="009B643B"/>
    <w:rsid w:val="009B6E76"/>
    <w:rsid w:val="009C1AE7"/>
    <w:rsid w:val="009C30AC"/>
    <w:rsid w:val="009C4545"/>
    <w:rsid w:val="009C456A"/>
    <w:rsid w:val="009C675A"/>
    <w:rsid w:val="009D06D0"/>
    <w:rsid w:val="009D0937"/>
    <w:rsid w:val="009D2075"/>
    <w:rsid w:val="009D2AA0"/>
    <w:rsid w:val="009D35BD"/>
    <w:rsid w:val="009D4847"/>
    <w:rsid w:val="009D6348"/>
    <w:rsid w:val="009D7203"/>
    <w:rsid w:val="009E2DC1"/>
    <w:rsid w:val="009E3215"/>
    <w:rsid w:val="009E52C1"/>
    <w:rsid w:val="009E575B"/>
    <w:rsid w:val="009E7729"/>
    <w:rsid w:val="009F3D13"/>
    <w:rsid w:val="009F4111"/>
    <w:rsid w:val="009F4BED"/>
    <w:rsid w:val="00A00A5F"/>
    <w:rsid w:val="00A02139"/>
    <w:rsid w:val="00A12302"/>
    <w:rsid w:val="00A12C8A"/>
    <w:rsid w:val="00A15DC2"/>
    <w:rsid w:val="00A1624F"/>
    <w:rsid w:val="00A17BDB"/>
    <w:rsid w:val="00A17E11"/>
    <w:rsid w:val="00A202DC"/>
    <w:rsid w:val="00A237F3"/>
    <w:rsid w:val="00A242B2"/>
    <w:rsid w:val="00A2790A"/>
    <w:rsid w:val="00A37816"/>
    <w:rsid w:val="00A45899"/>
    <w:rsid w:val="00A50828"/>
    <w:rsid w:val="00A5082D"/>
    <w:rsid w:val="00A50ECA"/>
    <w:rsid w:val="00A536D2"/>
    <w:rsid w:val="00A53A44"/>
    <w:rsid w:val="00A551A3"/>
    <w:rsid w:val="00A57724"/>
    <w:rsid w:val="00A57CA1"/>
    <w:rsid w:val="00A65E30"/>
    <w:rsid w:val="00A675A5"/>
    <w:rsid w:val="00A700C7"/>
    <w:rsid w:val="00A72A4B"/>
    <w:rsid w:val="00A73E97"/>
    <w:rsid w:val="00A80708"/>
    <w:rsid w:val="00A87524"/>
    <w:rsid w:val="00A87C2F"/>
    <w:rsid w:val="00A928A0"/>
    <w:rsid w:val="00A93A71"/>
    <w:rsid w:val="00A946CF"/>
    <w:rsid w:val="00A946E3"/>
    <w:rsid w:val="00A96CA1"/>
    <w:rsid w:val="00AA23E9"/>
    <w:rsid w:val="00AA25D0"/>
    <w:rsid w:val="00AA489C"/>
    <w:rsid w:val="00AA670F"/>
    <w:rsid w:val="00AB223F"/>
    <w:rsid w:val="00AB36B2"/>
    <w:rsid w:val="00AD09AA"/>
    <w:rsid w:val="00AD6901"/>
    <w:rsid w:val="00AE0875"/>
    <w:rsid w:val="00AE48FF"/>
    <w:rsid w:val="00AE60D2"/>
    <w:rsid w:val="00AE722D"/>
    <w:rsid w:val="00AE788C"/>
    <w:rsid w:val="00AF34CF"/>
    <w:rsid w:val="00AF3A9F"/>
    <w:rsid w:val="00AF448E"/>
    <w:rsid w:val="00AF58C8"/>
    <w:rsid w:val="00AF7D8C"/>
    <w:rsid w:val="00B0028C"/>
    <w:rsid w:val="00B015AC"/>
    <w:rsid w:val="00B11691"/>
    <w:rsid w:val="00B118F4"/>
    <w:rsid w:val="00B14ECF"/>
    <w:rsid w:val="00B26777"/>
    <w:rsid w:val="00B30296"/>
    <w:rsid w:val="00B325A0"/>
    <w:rsid w:val="00B362C7"/>
    <w:rsid w:val="00B378F7"/>
    <w:rsid w:val="00B43417"/>
    <w:rsid w:val="00B4445E"/>
    <w:rsid w:val="00B52FF1"/>
    <w:rsid w:val="00B60978"/>
    <w:rsid w:val="00B67215"/>
    <w:rsid w:val="00B67937"/>
    <w:rsid w:val="00B70510"/>
    <w:rsid w:val="00B70FDC"/>
    <w:rsid w:val="00B73949"/>
    <w:rsid w:val="00B7427B"/>
    <w:rsid w:val="00B76ED6"/>
    <w:rsid w:val="00B871D8"/>
    <w:rsid w:val="00B94853"/>
    <w:rsid w:val="00BA2E64"/>
    <w:rsid w:val="00BA3C62"/>
    <w:rsid w:val="00BA57E0"/>
    <w:rsid w:val="00BA71D4"/>
    <w:rsid w:val="00BB3F7E"/>
    <w:rsid w:val="00BB4404"/>
    <w:rsid w:val="00BB668A"/>
    <w:rsid w:val="00BC157B"/>
    <w:rsid w:val="00BC5C88"/>
    <w:rsid w:val="00BD206A"/>
    <w:rsid w:val="00BE0C7B"/>
    <w:rsid w:val="00BE178C"/>
    <w:rsid w:val="00BE24D2"/>
    <w:rsid w:val="00BE32B0"/>
    <w:rsid w:val="00BE4143"/>
    <w:rsid w:val="00BE6627"/>
    <w:rsid w:val="00BF0EBD"/>
    <w:rsid w:val="00BF1D92"/>
    <w:rsid w:val="00C001B1"/>
    <w:rsid w:val="00C01E8D"/>
    <w:rsid w:val="00C01F34"/>
    <w:rsid w:val="00C10F71"/>
    <w:rsid w:val="00C15617"/>
    <w:rsid w:val="00C16DC8"/>
    <w:rsid w:val="00C2684B"/>
    <w:rsid w:val="00C273D6"/>
    <w:rsid w:val="00C45898"/>
    <w:rsid w:val="00C45A30"/>
    <w:rsid w:val="00C502FF"/>
    <w:rsid w:val="00C612D8"/>
    <w:rsid w:val="00C61D7B"/>
    <w:rsid w:val="00C73864"/>
    <w:rsid w:val="00C76539"/>
    <w:rsid w:val="00C80F89"/>
    <w:rsid w:val="00C870CE"/>
    <w:rsid w:val="00C8748A"/>
    <w:rsid w:val="00C91591"/>
    <w:rsid w:val="00C91E25"/>
    <w:rsid w:val="00C9278D"/>
    <w:rsid w:val="00C93175"/>
    <w:rsid w:val="00C95209"/>
    <w:rsid w:val="00C95F91"/>
    <w:rsid w:val="00C95FBA"/>
    <w:rsid w:val="00C9680D"/>
    <w:rsid w:val="00C97146"/>
    <w:rsid w:val="00C9729F"/>
    <w:rsid w:val="00C97EE1"/>
    <w:rsid w:val="00CA34C1"/>
    <w:rsid w:val="00CA59FA"/>
    <w:rsid w:val="00CB127B"/>
    <w:rsid w:val="00CB1BF5"/>
    <w:rsid w:val="00CC09CE"/>
    <w:rsid w:val="00CC10A6"/>
    <w:rsid w:val="00CD07EB"/>
    <w:rsid w:val="00CD3DA8"/>
    <w:rsid w:val="00CD61B3"/>
    <w:rsid w:val="00CD73F7"/>
    <w:rsid w:val="00CE12D2"/>
    <w:rsid w:val="00CE2C84"/>
    <w:rsid w:val="00CE7D4E"/>
    <w:rsid w:val="00CF36E7"/>
    <w:rsid w:val="00CF76D0"/>
    <w:rsid w:val="00CF7CA9"/>
    <w:rsid w:val="00D00F5D"/>
    <w:rsid w:val="00D02040"/>
    <w:rsid w:val="00D03BD0"/>
    <w:rsid w:val="00D05558"/>
    <w:rsid w:val="00D201F4"/>
    <w:rsid w:val="00D2031C"/>
    <w:rsid w:val="00D20E84"/>
    <w:rsid w:val="00D23F0D"/>
    <w:rsid w:val="00D25CBE"/>
    <w:rsid w:val="00D3206A"/>
    <w:rsid w:val="00D36241"/>
    <w:rsid w:val="00D364DB"/>
    <w:rsid w:val="00D37905"/>
    <w:rsid w:val="00D43643"/>
    <w:rsid w:val="00D478FB"/>
    <w:rsid w:val="00D50ED4"/>
    <w:rsid w:val="00D5187F"/>
    <w:rsid w:val="00D52A5F"/>
    <w:rsid w:val="00D61B7C"/>
    <w:rsid w:val="00D62E75"/>
    <w:rsid w:val="00D70B37"/>
    <w:rsid w:val="00D71662"/>
    <w:rsid w:val="00D729CC"/>
    <w:rsid w:val="00D74742"/>
    <w:rsid w:val="00D74F46"/>
    <w:rsid w:val="00D76C49"/>
    <w:rsid w:val="00D80FB3"/>
    <w:rsid w:val="00D815E5"/>
    <w:rsid w:val="00D830F3"/>
    <w:rsid w:val="00D83ED2"/>
    <w:rsid w:val="00D864CE"/>
    <w:rsid w:val="00D90B3F"/>
    <w:rsid w:val="00D91AD6"/>
    <w:rsid w:val="00D92CB3"/>
    <w:rsid w:val="00DA3F4A"/>
    <w:rsid w:val="00DB3526"/>
    <w:rsid w:val="00DB5266"/>
    <w:rsid w:val="00DB6202"/>
    <w:rsid w:val="00DB64E1"/>
    <w:rsid w:val="00DC7A03"/>
    <w:rsid w:val="00DD003D"/>
    <w:rsid w:val="00DD0E67"/>
    <w:rsid w:val="00DD79A1"/>
    <w:rsid w:val="00DE00E4"/>
    <w:rsid w:val="00DE1457"/>
    <w:rsid w:val="00DE473F"/>
    <w:rsid w:val="00DE552E"/>
    <w:rsid w:val="00DE5551"/>
    <w:rsid w:val="00DE55CE"/>
    <w:rsid w:val="00DE6477"/>
    <w:rsid w:val="00DF6BAB"/>
    <w:rsid w:val="00E00D4D"/>
    <w:rsid w:val="00E033BC"/>
    <w:rsid w:val="00E21FEB"/>
    <w:rsid w:val="00E22EB1"/>
    <w:rsid w:val="00E26E02"/>
    <w:rsid w:val="00E30129"/>
    <w:rsid w:val="00E32F28"/>
    <w:rsid w:val="00E34597"/>
    <w:rsid w:val="00E3598F"/>
    <w:rsid w:val="00E4075C"/>
    <w:rsid w:val="00E43391"/>
    <w:rsid w:val="00E437EB"/>
    <w:rsid w:val="00E468D3"/>
    <w:rsid w:val="00E54DD0"/>
    <w:rsid w:val="00E550EB"/>
    <w:rsid w:val="00E62603"/>
    <w:rsid w:val="00E75E29"/>
    <w:rsid w:val="00E811C6"/>
    <w:rsid w:val="00E81654"/>
    <w:rsid w:val="00E8252E"/>
    <w:rsid w:val="00E85091"/>
    <w:rsid w:val="00E87726"/>
    <w:rsid w:val="00E9050C"/>
    <w:rsid w:val="00E90C32"/>
    <w:rsid w:val="00E913F6"/>
    <w:rsid w:val="00E945B4"/>
    <w:rsid w:val="00E97E05"/>
    <w:rsid w:val="00EA098C"/>
    <w:rsid w:val="00EA0CA6"/>
    <w:rsid w:val="00EA2700"/>
    <w:rsid w:val="00EB3538"/>
    <w:rsid w:val="00EB3D70"/>
    <w:rsid w:val="00EB5FC1"/>
    <w:rsid w:val="00EB6EDA"/>
    <w:rsid w:val="00EB7390"/>
    <w:rsid w:val="00EB73CB"/>
    <w:rsid w:val="00EC1BD6"/>
    <w:rsid w:val="00EC2324"/>
    <w:rsid w:val="00EC25A2"/>
    <w:rsid w:val="00EC665C"/>
    <w:rsid w:val="00ED3DCD"/>
    <w:rsid w:val="00ED68C8"/>
    <w:rsid w:val="00ED6E07"/>
    <w:rsid w:val="00F010C3"/>
    <w:rsid w:val="00F0161F"/>
    <w:rsid w:val="00F02B61"/>
    <w:rsid w:val="00F11976"/>
    <w:rsid w:val="00F12FC9"/>
    <w:rsid w:val="00F1394A"/>
    <w:rsid w:val="00F13C31"/>
    <w:rsid w:val="00F13E5B"/>
    <w:rsid w:val="00F20E47"/>
    <w:rsid w:val="00F21CE4"/>
    <w:rsid w:val="00F24B80"/>
    <w:rsid w:val="00F30392"/>
    <w:rsid w:val="00F3265E"/>
    <w:rsid w:val="00F33832"/>
    <w:rsid w:val="00F41803"/>
    <w:rsid w:val="00F50FA1"/>
    <w:rsid w:val="00F540FD"/>
    <w:rsid w:val="00F6209A"/>
    <w:rsid w:val="00F63CF5"/>
    <w:rsid w:val="00F65651"/>
    <w:rsid w:val="00F65D04"/>
    <w:rsid w:val="00F76DF2"/>
    <w:rsid w:val="00F77F9C"/>
    <w:rsid w:val="00F8016B"/>
    <w:rsid w:val="00F84384"/>
    <w:rsid w:val="00F87250"/>
    <w:rsid w:val="00F910BD"/>
    <w:rsid w:val="00F9198D"/>
    <w:rsid w:val="00F92157"/>
    <w:rsid w:val="00F962DD"/>
    <w:rsid w:val="00F9668E"/>
    <w:rsid w:val="00FA1336"/>
    <w:rsid w:val="00FA5DC8"/>
    <w:rsid w:val="00FA71DC"/>
    <w:rsid w:val="00FB1EB1"/>
    <w:rsid w:val="00FB2F43"/>
    <w:rsid w:val="00FB4334"/>
    <w:rsid w:val="00FB479E"/>
    <w:rsid w:val="00FC20FF"/>
    <w:rsid w:val="00FC5F9C"/>
    <w:rsid w:val="00FD35AF"/>
    <w:rsid w:val="00FD59DE"/>
    <w:rsid w:val="00FD69FE"/>
    <w:rsid w:val="00FE047C"/>
    <w:rsid w:val="00FE1B7B"/>
    <w:rsid w:val="00FE1D50"/>
    <w:rsid w:val="00FE43C1"/>
    <w:rsid w:val="00FE60A8"/>
    <w:rsid w:val="00FF5867"/>
    <w:rsid w:val="00F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FD523"/>
  <w15:docId w15:val="{1042C9E4-C8E8-40D7-AC06-0DE0DB00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7"/>
      </w:numPr>
      <w:tabs>
        <w:tab w:val="center" w:pos="6804"/>
      </w:tabs>
      <w:spacing w:after="0" w:line="240" w:lineRule="auto"/>
      <w:ind w:left="1451" w:hanging="992"/>
      <w:jc w:val="center"/>
      <w:outlineLvl w:val="0"/>
    </w:pPr>
    <w:rPr>
      <w:rFonts w:ascii="VNI-Times" w:eastAsia="Times New Roman" w:hAnsi="VNI-Times" w:cs="VNI-Times"/>
      <w:kern w:val="1"/>
      <w:sz w:val="26"/>
      <w:szCs w:val="20"/>
      <w:lang w:val="en-AU" w:eastAsia="ar-SA"/>
    </w:rPr>
  </w:style>
  <w:style w:type="paragraph" w:styleId="Heading2">
    <w:name w:val="heading 2"/>
    <w:basedOn w:val="Normal"/>
    <w:next w:val="Normal"/>
    <w:link w:val="Heading2Char"/>
    <w:uiPriority w:val="9"/>
    <w:qFormat/>
    <w:pPr>
      <w:keepNext/>
      <w:keepLines/>
      <w:numPr>
        <w:ilvl w:val="1"/>
        <w:numId w:val="7"/>
      </w:numPr>
      <w:spacing w:after="240" w:line="340" w:lineRule="exact"/>
      <w:outlineLvl w:val="1"/>
    </w:pPr>
    <w:rPr>
      <w:rFonts w:eastAsia="Times New Roman" w:cs="Times New Roman"/>
      <w:b/>
      <w:bCs/>
      <w:kern w:val="1"/>
      <w:sz w:val="24"/>
      <w:szCs w:val="26"/>
      <w:lang w:eastAsia="ar-SA"/>
    </w:rPr>
  </w:style>
  <w:style w:type="paragraph" w:styleId="Heading3">
    <w:name w:val="heading 3"/>
    <w:basedOn w:val="Normal"/>
    <w:next w:val="Normal"/>
    <w:link w:val="Heading3Char"/>
    <w:uiPriority w:val="9"/>
    <w:qFormat/>
    <w:pPr>
      <w:keepNext/>
      <w:numPr>
        <w:ilvl w:val="2"/>
        <w:numId w:val="7"/>
      </w:numPr>
      <w:spacing w:after="0" w:line="240" w:lineRule="auto"/>
      <w:ind w:right="-108"/>
      <w:jc w:val="center"/>
      <w:outlineLvl w:val="2"/>
    </w:pPr>
    <w:rPr>
      <w:rFonts w:ascii="VNI-Times" w:eastAsia="Times New Roman" w:hAnsi="VNI-Times" w:cs="VNI-Times"/>
      <w:kern w:val="1"/>
      <w:sz w:val="26"/>
      <w:szCs w:val="20"/>
      <w:lang w:val="en-AU" w:eastAsia="ar-SA"/>
    </w:rPr>
  </w:style>
  <w:style w:type="paragraph" w:styleId="Heading4">
    <w:name w:val="heading 4"/>
    <w:basedOn w:val="Normal"/>
    <w:next w:val="Normal"/>
    <w:link w:val="Heading4Char"/>
    <w:uiPriority w:val="9"/>
    <w:qFormat/>
    <w:pPr>
      <w:keepNext/>
      <w:numPr>
        <w:ilvl w:val="3"/>
        <w:numId w:val="7"/>
      </w:numPr>
      <w:spacing w:after="0" w:line="240" w:lineRule="auto"/>
      <w:jc w:val="right"/>
      <w:outlineLvl w:val="3"/>
    </w:pPr>
    <w:rPr>
      <w:rFonts w:eastAsia="Times New Roman" w:cs="Times New Roman"/>
      <w:i/>
      <w:iCs/>
      <w:kern w:val="1"/>
      <w:sz w:val="24"/>
      <w:szCs w:val="24"/>
      <w:lang w:eastAsia="ar-SA"/>
    </w:rPr>
  </w:style>
  <w:style w:type="paragraph" w:styleId="Heading7">
    <w:name w:val="heading 7"/>
    <w:basedOn w:val="Normal"/>
    <w:next w:val="Normal"/>
    <w:link w:val="Heading7Char"/>
    <w:uiPriority w:val="9"/>
    <w:qFormat/>
    <w:pPr>
      <w:keepNext/>
      <w:numPr>
        <w:ilvl w:val="6"/>
        <w:numId w:val="7"/>
      </w:numPr>
      <w:spacing w:after="0" w:line="240" w:lineRule="auto"/>
      <w:jc w:val="center"/>
      <w:outlineLvl w:val="6"/>
    </w:pPr>
    <w:rPr>
      <w:rFonts w:ascii="VN-NTime" w:eastAsia="Times New Roman" w:hAnsi="VN-NTime" w:cs="VN-NTime"/>
      <w:b/>
      <w:bCs/>
      <w:kern w:val="1"/>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VNI-Times" w:eastAsia="Times New Roman" w:hAnsi="VNI-Times" w:cs="VNI-Times"/>
      <w:kern w:val="1"/>
      <w:sz w:val="26"/>
      <w:szCs w:val="20"/>
      <w:lang w:val="en-AU" w:eastAsia="ar-SA"/>
    </w:rPr>
  </w:style>
  <w:style w:type="character" w:customStyle="1" w:styleId="Heading2Char">
    <w:name w:val="Heading 2 Char"/>
    <w:basedOn w:val="DefaultParagraphFont"/>
    <w:link w:val="Heading2"/>
    <w:uiPriority w:val="9"/>
    <w:rPr>
      <w:rFonts w:eastAsia="Times New Roman" w:cs="Times New Roman"/>
      <w:b/>
      <w:bCs/>
      <w:kern w:val="1"/>
      <w:sz w:val="24"/>
      <w:szCs w:val="26"/>
      <w:lang w:eastAsia="ar-SA"/>
    </w:rPr>
  </w:style>
  <w:style w:type="character" w:customStyle="1" w:styleId="Heading3Char">
    <w:name w:val="Heading 3 Char"/>
    <w:basedOn w:val="DefaultParagraphFont"/>
    <w:link w:val="Heading3"/>
    <w:uiPriority w:val="9"/>
    <w:rPr>
      <w:rFonts w:ascii="VNI-Times" w:eastAsia="Times New Roman" w:hAnsi="VNI-Times" w:cs="VNI-Times"/>
      <w:kern w:val="1"/>
      <w:sz w:val="26"/>
      <w:szCs w:val="20"/>
      <w:lang w:val="en-AU" w:eastAsia="ar-SA"/>
    </w:rPr>
  </w:style>
  <w:style w:type="character" w:customStyle="1" w:styleId="Heading4Char">
    <w:name w:val="Heading 4 Char"/>
    <w:basedOn w:val="DefaultParagraphFont"/>
    <w:link w:val="Heading4"/>
    <w:uiPriority w:val="9"/>
    <w:rPr>
      <w:rFonts w:eastAsia="Times New Roman" w:cs="Times New Roman"/>
      <w:i/>
      <w:iCs/>
      <w:kern w:val="1"/>
      <w:sz w:val="24"/>
      <w:szCs w:val="24"/>
      <w:lang w:eastAsia="ar-SA"/>
    </w:rPr>
  </w:style>
  <w:style w:type="character" w:customStyle="1" w:styleId="Heading7Char">
    <w:name w:val="Heading 7 Char"/>
    <w:basedOn w:val="DefaultParagraphFont"/>
    <w:link w:val="Heading7"/>
    <w:uiPriority w:val="9"/>
    <w:rPr>
      <w:rFonts w:ascii="VN-NTime" w:eastAsia="Times New Roman" w:hAnsi="VN-NTime" w:cs="VN-NTime"/>
      <w:b/>
      <w:bCs/>
      <w:kern w:val="1"/>
      <w:sz w:val="26"/>
      <w:szCs w:val="20"/>
      <w:lang w:eastAsia="ar-SA"/>
    </w:rPr>
  </w:style>
  <w:style w:type="paragraph" w:customStyle="1" w:styleId="Mcnh">
    <w:name w:val="M?c ??nh"/>
    <w:pPr>
      <w:widowControl w:val="0"/>
      <w:autoSpaceDN w:val="0"/>
      <w:adjustRightInd w:val="0"/>
      <w:spacing w:after="200" w:line="276" w:lineRule="auto"/>
    </w:pPr>
    <w:rPr>
      <w:rFonts w:eastAsia="Times New Roman" w:cs="Times New Roman"/>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sid w:val="001752EC"/>
    <w:rPr>
      <w:rFonts w:ascii="Times New Roman" w:hAnsi="Times New Roman" w:cs="Times New Roman" w:hint="default"/>
      <w:b w:val="0"/>
      <w:bCs w:val="0"/>
      <w:i w:val="0"/>
      <w:iCs w:val="0"/>
      <w:color w:val="000000"/>
      <w:sz w:val="28"/>
      <w:szCs w:val="28"/>
    </w:rPr>
  </w:style>
  <w:style w:type="character" w:customStyle="1" w:styleId="UnresolvedMention1">
    <w:name w:val="Unresolved Mention1"/>
    <w:basedOn w:val="DefaultParagraphFont"/>
    <w:uiPriority w:val="99"/>
    <w:semiHidden/>
    <w:unhideWhenUsed/>
    <w:rsid w:val="00CE7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042">
      <w:bodyDiv w:val="1"/>
      <w:marLeft w:val="0"/>
      <w:marRight w:val="0"/>
      <w:marTop w:val="0"/>
      <w:marBottom w:val="0"/>
      <w:divBdr>
        <w:top w:val="none" w:sz="0" w:space="0" w:color="auto"/>
        <w:left w:val="none" w:sz="0" w:space="0" w:color="auto"/>
        <w:bottom w:val="none" w:sz="0" w:space="0" w:color="auto"/>
        <w:right w:val="none" w:sz="0" w:space="0" w:color="auto"/>
      </w:divBdr>
    </w:div>
    <w:div w:id="46036061">
      <w:bodyDiv w:val="1"/>
      <w:marLeft w:val="0"/>
      <w:marRight w:val="0"/>
      <w:marTop w:val="0"/>
      <w:marBottom w:val="0"/>
      <w:divBdr>
        <w:top w:val="none" w:sz="0" w:space="0" w:color="auto"/>
        <w:left w:val="none" w:sz="0" w:space="0" w:color="auto"/>
        <w:bottom w:val="none" w:sz="0" w:space="0" w:color="auto"/>
        <w:right w:val="none" w:sz="0" w:space="0" w:color="auto"/>
      </w:divBdr>
    </w:div>
    <w:div w:id="77096564">
      <w:bodyDiv w:val="1"/>
      <w:marLeft w:val="0"/>
      <w:marRight w:val="0"/>
      <w:marTop w:val="0"/>
      <w:marBottom w:val="0"/>
      <w:divBdr>
        <w:top w:val="none" w:sz="0" w:space="0" w:color="auto"/>
        <w:left w:val="none" w:sz="0" w:space="0" w:color="auto"/>
        <w:bottom w:val="none" w:sz="0" w:space="0" w:color="auto"/>
        <w:right w:val="none" w:sz="0" w:space="0" w:color="auto"/>
      </w:divBdr>
    </w:div>
    <w:div w:id="250939317">
      <w:bodyDiv w:val="1"/>
      <w:marLeft w:val="0"/>
      <w:marRight w:val="0"/>
      <w:marTop w:val="0"/>
      <w:marBottom w:val="0"/>
      <w:divBdr>
        <w:top w:val="none" w:sz="0" w:space="0" w:color="auto"/>
        <w:left w:val="none" w:sz="0" w:space="0" w:color="auto"/>
        <w:bottom w:val="none" w:sz="0" w:space="0" w:color="auto"/>
        <w:right w:val="none" w:sz="0" w:space="0" w:color="auto"/>
      </w:divBdr>
    </w:div>
    <w:div w:id="272324126">
      <w:bodyDiv w:val="1"/>
      <w:marLeft w:val="0"/>
      <w:marRight w:val="0"/>
      <w:marTop w:val="0"/>
      <w:marBottom w:val="0"/>
      <w:divBdr>
        <w:top w:val="none" w:sz="0" w:space="0" w:color="auto"/>
        <w:left w:val="none" w:sz="0" w:space="0" w:color="auto"/>
        <w:bottom w:val="none" w:sz="0" w:space="0" w:color="auto"/>
        <w:right w:val="none" w:sz="0" w:space="0" w:color="auto"/>
      </w:divBdr>
    </w:div>
    <w:div w:id="445931774">
      <w:bodyDiv w:val="1"/>
      <w:marLeft w:val="0"/>
      <w:marRight w:val="0"/>
      <w:marTop w:val="0"/>
      <w:marBottom w:val="0"/>
      <w:divBdr>
        <w:top w:val="none" w:sz="0" w:space="0" w:color="auto"/>
        <w:left w:val="none" w:sz="0" w:space="0" w:color="auto"/>
        <w:bottom w:val="none" w:sz="0" w:space="0" w:color="auto"/>
        <w:right w:val="none" w:sz="0" w:space="0" w:color="auto"/>
      </w:divBdr>
    </w:div>
    <w:div w:id="463735951">
      <w:bodyDiv w:val="1"/>
      <w:marLeft w:val="0"/>
      <w:marRight w:val="0"/>
      <w:marTop w:val="0"/>
      <w:marBottom w:val="0"/>
      <w:divBdr>
        <w:top w:val="none" w:sz="0" w:space="0" w:color="auto"/>
        <w:left w:val="none" w:sz="0" w:space="0" w:color="auto"/>
        <w:bottom w:val="none" w:sz="0" w:space="0" w:color="auto"/>
        <w:right w:val="none" w:sz="0" w:space="0" w:color="auto"/>
      </w:divBdr>
    </w:div>
    <w:div w:id="522130854">
      <w:bodyDiv w:val="1"/>
      <w:marLeft w:val="0"/>
      <w:marRight w:val="0"/>
      <w:marTop w:val="0"/>
      <w:marBottom w:val="0"/>
      <w:divBdr>
        <w:top w:val="none" w:sz="0" w:space="0" w:color="auto"/>
        <w:left w:val="none" w:sz="0" w:space="0" w:color="auto"/>
        <w:bottom w:val="none" w:sz="0" w:space="0" w:color="auto"/>
        <w:right w:val="none" w:sz="0" w:space="0" w:color="auto"/>
      </w:divBdr>
    </w:div>
    <w:div w:id="589699666">
      <w:bodyDiv w:val="1"/>
      <w:marLeft w:val="0"/>
      <w:marRight w:val="0"/>
      <w:marTop w:val="0"/>
      <w:marBottom w:val="0"/>
      <w:divBdr>
        <w:top w:val="none" w:sz="0" w:space="0" w:color="auto"/>
        <w:left w:val="none" w:sz="0" w:space="0" w:color="auto"/>
        <w:bottom w:val="none" w:sz="0" w:space="0" w:color="auto"/>
        <w:right w:val="none" w:sz="0" w:space="0" w:color="auto"/>
      </w:divBdr>
    </w:div>
    <w:div w:id="782262217">
      <w:bodyDiv w:val="1"/>
      <w:marLeft w:val="0"/>
      <w:marRight w:val="0"/>
      <w:marTop w:val="0"/>
      <w:marBottom w:val="0"/>
      <w:divBdr>
        <w:top w:val="none" w:sz="0" w:space="0" w:color="auto"/>
        <w:left w:val="none" w:sz="0" w:space="0" w:color="auto"/>
        <w:bottom w:val="none" w:sz="0" w:space="0" w:color="auto"/>
        <w:right w:val="none" w:sz="0" w:space="0" w:color="auto"/>
      </w:divBdr>
    </w:div>
    <w:div w:id="846021936">
      <w:bodyDiv w:val="1"/>
      <w:marLeft w:val="0"/>
      <w:marRight w:val="0"/>
      <w:marTop w:val="0"/>
      <w:marBottom w:val="0"/>
      <w:divBdr>
        <w:top w:val="none" w:sz="0" w:space="0" w:color="auto"/>
        <w:left w:val="none" w:sz="0" w:space="0" w:color="auto"/>
        <w:bottom w:val="none" w:sz="0" w:space="0" w:color="auto"/>
        <w:right w:val="none" w:sz="0" w:space="0" w:color="auto"/>
      </w:divBdr>
    </w:div>
    <w:div w:id="906190915">
      <w:bodyDiv w:val="1"/>
      <w:marLeft w:val="0"/>
      <w:marRight w:val="0"/>
      <w:marTop w:val="0"/>
      <w:marBottom w:val="0"/>
      <w:divBdr>
        <w:top w:val="none" w:sz="0" w:space="0" w:color="auto"/>
        <w:left w:val="none" w:sz="0" w:space="0" w:color="auto"/>
        <w:bottom w:val="none" w:sz="0" w:space="0" w:color="auto"/>
        <w:right w:val="none" w:sz="0" w:space="0" w:color="auto"/>
      </w:divBdr>
    </w:div>
    <w:div w:id="966350684">
      <w:bodyDiv w:val="1"/>
      <w:marLeft w:val="0"/>
      <w:marRight w:val="0"/>
      <w:marTop w:val="0"/>
      <w:marBottom w:val="0"/>
      <w:divBdr>
        <w:top w:val="none" w:sz="0" w:space="0" w:color="auto"/>
        <w:left w:val="none" w:sz="0" w:space="0" w:color="auto"/>
        <w:bottom w:val="none" w:sz="0" w:space="0" w:color="auto"/>
        <w:right w:val="none" w:sz="0" w:space="0" w:color="auto"/>
      </w:divBdr>
    </w:div>
    <w:div w:id="1155727366">
      <w:bodyDiv w:val="1"/>
      <w:marLeft w:val="0"/>
      <w:marRight w:val="0"/>
      <w:marTop w:val="0"/>
      <w:marBottom w:val="0"/>
      <w:divBdr>
        <w:top w:val="none" w:sz="0" w:space="0" w:color="auto"/>
        <w:left w:val="none" w:sz="0" w:space="0" w:color="auto"/>
        <w:bottom w:val="none" w:sz="0" w:space="0" w:color="auto"/>
        <w:right w:val="none" w:sz="0" w:space="0" w:color="auto"/>
      </w:divBdr>
    </w:div>
    <w:div w:id="1309171364">
      <w:bodyDiv w:val="1"/>
      <w:marLeft w:val="0"/>
      <w:marRight w:val="0"/>
      <w:marTop w:val="0"/>
      <w:marBottom w:val="0"/>
      <w:divBdr>
        <w:top w:val="none" w:sz="0" w:space="0" w:color="auto"/>
        <w:left w:val="none" w:sz="0" w:space="0" w:color="auto"/>
        <w:bottom w:val="none" w:sz="0" w:space="0" w:color="auto"/>
        <w:right w:val="none" w:sz="0" w:space="0" w:color="auto"/>
      </w:divBdr>
    </w:div>
    <w:div w:id="1421682682">
      <w:bodyDiv w:val="1"/>
      <w:marLeft w:val="0"/>
      <w:marRight w:val="0"/>
      <w:marTop w:val="0"/>
      <w:marBottom w:val="0"/>
      <w:divBdr>
        <w:top w:val="none" w:sz="0" w:space="0" w:color="auto"/>
        <w:left w:val="none" w:sz="0" w:space="0" w:color="auto"/>
        <w:bottom w:val="none" w:sz="0" w:space="0" w:color="auto"/>
        <w:right w:val="none" w:sz="0" w:space="0" w:color="auto"/>
      </w:divBdr>
    </w:div>
    <w:div w:id="1490056691">
      <w:bodyDiv w:val="1"/>
      <w:marLeft w:val="0"/>
      <w:marRight w:val="0"/>
      <w:marTop w:val="0"/>
      <w:marBottom w:val="0"/>
      <w:divBdr>
        <w:top w:val="none" w:sz="0" w:space="0" w:color="auto"/>
        <w:left w:val="none" w:sz="0" w:space="0" w:color="auto"/>
        <w:bottom w:val="none" w:sz="0" w:space="0" w:color="auto"/>
        <w:right w:val="none" w:sz="0" w:space="0" w:color="auto"/>
      </w:divBdr>
    </w:div>
    <w:div w:id="1688360240">
      <w:bodyDiv w:val="1"/>
      <w:marLeft w:val="0"/>
      <w:marRight w:val="0"/>
      <w:marTop w:val="0"/>
      <w:marBottom w:val="0"/>
      <w:divBdr>
        <w:top w:val="none" w:sz="0" w:space="0" w:color="auto"/>
        <w:left w:val="none" w:sz="0" w:space="0" w:color="auto"/>
        <w:bottom w:val="none" w:sz="0" w:space="0" w:color="auto"/>
        <w:right w:val="none" w:sz="0" w:space="0" w:color="auto"/>
      </w:divBdr>
    </w:div>
    <w:div w:id="1747335378">
      <w:bodyDiv w:val="1"/>
      <w:marLeft w:val="0"/>
      <w:marRight w:val="0"/>
      <w:marTop w:val="0"/>
      <w:marBottom w:val="0"/>
      <w:divBdr>
        <w:top w:val="none" w:sz="0" w:space="0" w:color="auto"/>
        <w:left w:val="none" w:sz="0" w:space="0" w:color="auto"/>
        <w:bottom w:val="none" w:sz="0" w:space="0" w:color="auto"/>
        <w:right w:val="none" w:sz="0" w:space="0" w:color="auto"/>
      </w:divBdr>
      <w:divsChild>
        <w:div w:id="1916470605">
          <w:marLeft w:val="0"/>
          <w:marRight w:val="0"/>
          <w:marTop w:val="0"/>
          <w:marBottom w:val="0"/>
          <w:divBdr>
            <w:top w:val="none" w:sz="0" w:space="0" w:color="auto"/>
            <w:left w:val="none" w:sz="0" w:space="0" w:color="auto"/>
            <w:bottom w:val="none" w:sz="0" w:space="0" w:color="auto"/>
            <w:right w:val="none" w:sz="0" w:space="0" w:color="auto"/>
          </w:divBdr>
          <w:divsChild>
            <w:div w:id="2078476121">
              <w:marLeft w:val="0"/>
              <w:marRight w:val="0"/>
              <w:marTop w:val="0"/>
              <w:marBottom w:val="0"/>
              <w:divBdr>
                <w:top w:val="single" w:sz="12" w:space="0" w:color="F89B1A"/>
                <w:left w:val="single" w:sz="6" w:space="0" w:color="C8D4DB"/>
                <w:bottom w:val="none" w:sz="0" w:space="0" w:color="auto"/>
                <w:right w:val="single" w:sz="6" w:space="0" w:color="C8D4DB"/>
              </w:divBdr>
              <w:divsChild>
                <w:div w:id="1632780192">
                  <w:marLeft w:val="0"/>
                  <w:marRight w:val="0"/>
                  <w:marTop w:val="0"/>
                  <w:marBottom w:val="0"/>
                  <w:divBdr>
                    <w:top w:val="none" w:sz="0" w:space="0" w:color="auto"/>
                    <w:left w:val="none" w:sz="0" w:space="0" w:color="auto"/>
                    <w:bottom w:val="none" w:sz="0" w:space="0" w:color="auto"/>
                    <w:right w:val="none" w:sz="0" w:space="0" w:color="auto"/>
                  </w:divBdr>
                  <w:divsChild>
                    <w:div w:id="328405372">
                      <w:marLeft w:val="0"/>
                      <w:marRight w:val="0"/>
                      <w:marTop w:val="0"/>
                      <w:marBottom w:val="0"/>
                      <w:divBdr>
                        <w:top w:val="none" w:sz="0" w:space="0" w:color="auto"/>
                        <w:left w:val="none" w:sz="0" w:space="0" w:color="auto"/>
                        <w:bottom w:val="none" w:sz="0" w:space="0" w:color="auto"/>
                        <w:right w:val="none" w:sz="0" w:space="0" w:color="auto"/>
                      </w:divBdr>
                      <w:divsChild>
                        <w:div w:id="1332414077">
                          <w:marLeft w:val="0"/>
                          <w:marRight w:val="225"/>
                          <w:marTop w:val="0"/>
                          <w:marBottom w:val="0"/>
                          <w:divBdr>
                            <w:top w:val="none" w:sz="0" w:space="0" w:color="auto"/>
                            <w:left w:val="none" w:sz="0" w:space="0" w:color="auto"/>
                            <w:bottom w:val="none" w:sz="0" w:space="0" w:color="auto"/>
                            <w:right w:val="none" w:sz="0" w:space="0" w:color="auto"/>
                          </w:divBdr>
                          <w:divsChild>
                            <w:div w:id="7759868">
                              <w:marLeft w:val="0"/>
                              <w:marRight w:val="0"/>
                              <w:marTop w:val="0"/>
                              <w:marBottom w:val="0"/>
                              <w:divBdr>
                                <w:top w:val="none" w:sz="0" w:space="0" w:color="auto"/>
                                <w:left w:val="none" w:sz="0" w:space="0" w:color="auto"/>
                                <w:bottom w:val="none" w:sz="0" w:space="0" w:color="auto"/>
                                <w:right w:val="none" w:sz="0" w:space="0" w:color="auto"/>
                              </w:divBdr>
                              <w:divsChild>
                                <w:div w:id="445732029">
                                  <w:marLeft w:val="0"/>
                                  <w:marRight w:val="0"/>
                                  <w:marTop w:val="0"/>
                                  <w:marBottom w:val="0"/>
                                  <w:divBdr>
                                    <w:top w:val="none" w:sz="0" w:space="0" w:color="auto"/>
                                    <w:left w:val="none" w:sz="0" w:space="0" w:color="auto"/>
                                    <w:bottom w:val="none" w:sz="0" w:space="0" w:color="auto"/>
                                    <w:right w:val="none" w:sz="0" w:space="0" w:color="auto"/>
                                  </w:divBdr>
                                  <w:divsChild>
                                    <w:div w:id="14735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20608">
                          <w:marLeft w:val="0"/>
                          <w:marRight w:val="0"/>
                          <w:marTop w:val="150"/>
                          <w:marBottom w:val="0"/>
                          <w:divBdr>
                            <w:top w:val="none" w:sz="0" w:space="0" w:color="auto"/>
                            <w:left w:val="none" w:sz="0" w:space="0" w:color="auto"/>
                            <w:bottom w:val="none" w:sz="0" w:space="0" w:color="auto"/>
                            <w:right w:val="none" w:sz="0" w:space="0" w:color="auto"/>
                          </w:divBdr>
                          <w:divsChild>
                            <w:div w:id="1976567181">
                              <w:marLeft w:val="0"/>
                              <w:marRight w:val="0"/>
                              <w:marTop w:val="0"/>
                              <w:marBottom w:val="0"/>
                              <w:divBdr>
                                <w:top w:val="single" w:sz="2" w:space="0" w:color="BDC8D5"/>
                                <w:left w:val="single" w:sz="2" w:space="0" w:color="BDC8D5"/>
                                <w:bottom w:val="single" w:sz="2" w:space="8" w:color="BDC8D5"/>
                                <w:right w:val="single" w:sz="2" w:space="0" w:color="BDC8D5"/>
                              </w:divBdr>
                              <w:divsChild>
                                <w:div w:id="20836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16871">
      <w:bodyDiv w:val="1"/>
      <w:marLeft w:val="0"/>
      <w:marRight w:val="0"/>
      <w:marTop w:val="0"/>
      <w:marBottom w:val="0"/>
      <w:divBdr>
        <w:top w:val="none" w:sz="0" w:space="0" w:color="auto"/>
        <w:left w:val="none" w:sz="0" w:space="0" w:color="auto"/>
        <w:bottom w:val="none" w:sz="0" w:space="0" w:color="auto"/>
        <w:right w:val="none" w:sz="0" w:space="0" w:color="auto"/>
      </w:divBdr>
    </w:div>
    <w:div w:id="1793402208">
      <w:bodyDiv w:val="1"/>
      <w:marLeft w:val="0"/>
      <w:marRight w:val="0"/>
      <w:marTop w:val="0"/>
      <w:marBottom w:val="0"/>
      <w:divBdr>
        <w:top w:val="none" w:sz="0" w:space="0" w:color="auto"/>
        <w:left w:val="none" w:sz="0" w:space="0" w:color="auto"/>
        <w:bottom w:val="none" w:sz="0" w:space="0" w:color="auto"/>
        <w:right w:val="none" w:sz="0" w:space="0" w:color="auto"/>
      </w:divBdr>
    </w:div>
    <w:div w:id="1834687115">
      <w:bodyDiv w:val="1"/>
      <w:marLeft w:val="0"/>
      <w:marRight w:val="0"/>
      <w:marTop w:val="0"/>
      <w:marBottom w:val="0"/>
      <w:divBdr>
        <w:top w:val="none" w:sz="0" w:space="0" w:color="auto"/>
        <w:left w:val="none" w:sz="0" w:space="0" w:color="auto"/>
        <w:bottom w:val="none" w:sz="0" w:space="0" w:color="auto"/>
        <w:right w:val="none" w:sz="0" w:space="0" w:color="auto"/>
      </w:divBdr>
    </w:div>
    <w:div w:id="1885827055">
      <w:bodyDiv w:val="1"/>
      <w:marLeft w:val="0"/>
      <w:marRight w:val="0"/>
      <w:marTop w:val="0"/>
      <w:marBottom w:val="0"/>
      <w:divBdr>
        <w:top w:val="none" w:sz="0" w:space="0" w:color="auto"/>
        <w:left w:val="none" w:sz="0" w:space="0" w:color="auto"/>
        <w:bottom w:val="none" w:sz="0" w:space="0" w:color="auto"/>
        <w:right w:val="none" w:sz="0" w:space="0" w:color="auto"/>
      </w:divBdr>
    </w:div>
    <w:div w:id="1909875124">
      <w:bodyDiv w:val="1"/>
      <w:marLeft w:val="0"/>
      <w:marRight w:val="0"/>
      <w:marTop w:val="0"/>
      <w:marBottom w:val="0"/>
      <w:divBdr>
        <w:top w:val="none" w:sz="0" w:space="0" w:color="auto"/>
        <w:left w:val="none" w:sz="0" w:space="0" w:color="auto"/>
        <w:bottom w:val="none" w:sz="0" w:space="0" w:color="auto"/>
        <w:right w:val="none" w:sz="0" w:space="0" w:color="auto"/>
      </w:divBdr>
    </w:div>
    <w:div w:id="2062514528">
      <w:bodyDiv w:val="1"/>
      <w:marLeft w:val="0"/>
      <w:marRight w:val="0"/>
      <w:marTop w:val="0"/>
      <w:marBottom w:val="0"/>
      <w:divBdr>
        <w:top w:val="none" w:sz="0" w:space="0" w:color="auto"/>
        <w:left w:val="none" w:sz="0" w:space="0" w:color="auto"/>
        <w:bottom w:val="none" w:sz="0" w:space="0" w:color="auto"/>
        <w:right w:val="none" w:sz="0" w:space="0" w:color="auto"/>
      </w:divBdr>
    </w:div>
    <w:div w:id="21036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hyperlink" Target="http://dichvucong.bacgiang.gov.vn" TargetMode="External"/><Relationship Id="rId18" Type="http://schemas.openxmlformats.org/officeDocument/2006/relationships/hyperlink" Target="https://thuvienphapluat.vn/van-ban/bo-may-hanh-chinh/nghi-dinh-107-2021-nd-cp-sua-doi-nghi-dinh-61-2018-nd-cp-thuc-hien-co-che-mot-cua-484769.aspx" TargetMode="External"/><Relationship Id="rId26" Type="http://schemas.openxmlformats.org/officeDocument/2006/relationships/hyperlink" Target="https://thuvienphapluat.vn/van-ban/linh-vuc-khac/nghi-dinh-01-2013-nd-cp-huong-dan-luat-luu-tru-163185.aspx" TargetMode="External"/><Relationship Id="rId3" Type="http://schemas.openxmlformats.org/officeDocument/2006/relationships/styles" Target="styles.xml"/><Relationship Id="rId21" Type="http://schemas.openxmlformats.org/officeDocument/2006/relationships/hyperlink" Target="https://thuvienphapluat.vn/van-ban/bo-may-hanh-chinh/nghi-dinh-107-2021-nd-cp-sua-doi-nghi-dinh-61-2018-nd-cp-thuc-hien-co-che-mot-cua-484769.aspx" TargetMode="External"/><Relationship Id="rId7" Type="http://schemas.openxmlformats.org/officeDocument/2006/relationships/endnotes" Target="endnotes.xml"/><Relationship Id="rId12" Type="http://schemas.openxmlformats.org/officeDocument/2006/relationships/hyperlink" Target="https://dichvucong.bacgiang.gov.vn" TargetMode="External"/><Relationship Id="rId17" Type="http://schemas.openxmlformats.org/officeDocument/2006/relationships/hyperlink" Target="https://thuvienphapluat.vn/van-ban/bo-may-hanh-chinh/nghi-dinh-61-2018-nd-cp-co-che-mot-cua-mot-cua-lien-thong-trong-giai-quyet-thu-tuc-hanh-chinh-357427.aspx" TargetMode="External"/><Relationship Id="rId25" Type="http://schemas.openxmlformats.org/officeDocument/2006/relationships/hyperlink" Target="https://thuvienphapluat.vn/van-ban/bo-may-hanh-chinh/nghi-dinh-30-2020-nd-cp-cong-tac-van-thu-436532.aspx" TargetMode="External"/><Relationship Id="rId2" Type="http://schemas.openxmlformats.org/officeDocument/2006/relationships/numbering" Target="numbering.xml"/><Relationship Id="rId16" Type="http://schemas.openxmlformats.org/officeDocument/2006/relationships/hyperlink" Target="https://thuvienphapluat.vn/van-ban/cong-nghe-thong-tin/nghi-dinh-45-2020-nd-cp-thuc-hien-thu-tuc-hanh-chinh-tren-moi-truong-dien-tu-426372.aspx" TargetMode="External"/><Relationship Id="rId20" Type="http://schemas.openxmlformats.org/officeDocument/2006/relationships/hyperlink" Target="https://thuvienphapluat.vn/van-ban/bo-may-hanh-chinh/nghi-dinh-107-2021-nd-cp-sua-doi-nghi-dinh-61-2018-nd-cp-thuc-hien-co-che-mot-cua-484769.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tcuadientu.bacgiang.gov.vn" TargetMode="External"/><Relationship Id="rId24" Type="http://schemas.openxmlformats.org/officeDocument/2006/relationships/hyperlink" Target="https://thuvienphapluat.vn/van-ban/linh-vuc-khac/thong-tu-02-2019-tt-bnv-tieu-chuan-du-lieu-thong-tin-dau-vao-406241.aspx" TargetMode="External"/><Relationship Id="rId5" Type="http://schemas.openxmlformats.org/officeDocument/2006/relationships/webSettings" Target="webSettings.xml"/><Relationship Id="rId15" Type="http://schemas.openxmlformats.org/officeDocument/2006/relationships/hyperlink" Target="https://thuvienphapluat.vn/van-ban/cong-nghe-thong-tin/nghi-dinh-47-2020-nd-cp-quan-ly-ket-noi-va-chia-se-du-lieu-so-cua-co-quan-nha-nuoc-439384.aspx" TargetMode="External"/><Relationship Id="rId23" Type="http://schemas.openxmlformats.org/officeDocument/2006/relationships/hyperlink" Target="https://thuvienphapluat.vn/van-ban/cong-nghe-thong-tin/nghi-dinh-45-2020-nd-cp-thuc-hien-thu-tuc-hanh-chinh-tren-moi-truong-dien-tu-426372.asp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thuvienphapluat.vn/van-ban/bo-may-hanh-chinh/nghi-dinh-61-2018-nd-cp-co-che-mot-cua-mot-cua-lien-thong-trong-giai-quyet-thu-tuc-hanh-chinh-357427.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ichvucong.gov.vn" TargetMode="External"/><Relationship Id="rId22" Type="http://schemas.openxmlformats.org/officeDocument/2006/relationships/hyperlink" Target="https://thuvienphapluat.vn/van-ban/cong-nghe-thong-tin/nghi-dinh-45-2020-nd-cp-thuc-hien-thu-tuc-hanh-chinh-tren-moi-truong-dien-tu-426372.aspx" TargetMode="External"/><Relationship Id="rId27" Type="http://schemas.openxmlformats.org/officeDocument/2006/relationships/hyperlink" Target="https://thuvienphapluat.vn/van-ban/linh-vuc-khac/thong-tu-02-2019-tt-bnv-tieu-chuan-du-lieu-thong-tin-dau-vao-4062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4CE9-73AB-421F-B23F-40060896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6395</Words>
  <Characters>36458</Characters>
  <Application>Microsoft Office Word</Application>
  <DocSecurity>0</DocSecurity>
  <Lines>303</Lines>
  <Paragraphs>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cp:revision>
  <cp:lastPrinted>2022-12-06T02:27:00Z</cp:lastPrinted>
  <dcterms:created xsi:type="dcterms:W3CDTF">2022-12-20T00:38:00Z</dcterms:created>
  <dcterms:modified xsi:type="dcterms:W3CDTF">2022-12-20T00:38:00Z</dcterms:modified>
</cp:coreProperties>
</file>